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544A" w14:textId="0933C4EA" w:rsidR="001337DD" w:rsidRPr="007C6AF7" w:rsidRDefault="001337DD" w:rsidP="001337DD">
      <w:pPr>
        <w:pStyle w:val="Encabezado"/>
        <w:jc w:val="center"/>
        <w:rPr>
          <w:b/>
          <w:lang w:val="es-MX"/>
        </w:rPr>
      </w:pPr>
      <w:r w:rsidRPr="007C6AF7">
        <w:rPr>
          <w:b/>
          <w:lang w:val="es-MX"/>
        </w:rPr>
        <w:t>Cédula Informativa TRAMITA</w:t>
      </w:r>
      <w:r>
        <w:rPr>
          <w:b/>
          <w:lang w:val="es-MX"/>
        </w:rPr>
        <w:t>-</w:t>
      </w:r>
      <w:r w:rsidRPr="007C6AF7">
        <w:rPr>
          <w:b/>
          <w:lang w:val="es-MX"/>
        </w:rPr>
        <w:t>SE</w:t>
      </w:r>
    </w:p>
    <w:p w14:paraId="321B4957" w14:textId="77777777" w:rsidR="001337DD" w:rsidRPr="007C6AF7" w:rsidRDefault="001337DD" w:rsidP="001337DD">
      <w:pPr>
        <w:pStyle w:val="Encabezad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959C2" wp14:editId="3E2CF2C4">
                <wp:simplePos x="0" y="0"/>
                <wp:positionH relativeFrom="column">
                  <wp:posOffset>1557557</wp:posOffset>
                </wp:positionH>
                <wp:positionV relativeFrom="paragraph">
                  <wp:posOffset>8498</wp:posOffset>
                </wp:positionV>
                <wp:extent cx="3083442" cy="263769"/>
                <wp:effectExtent l="0" t="0" r="3175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26376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A4B25" w14:textId="77777777" w:rsidR="001337DD" w:rsidRPr="001337DD" w:rsidRDefault="001337DD" w:rsidP="001337DD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="Adelle Sans Light" w:hAnsi="Adelle Sans Light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337DD">
                              <w:rPr>
                                <w:rFonts w:ascii="Adelle Sans Light" w:hAnsi="Adelle Sans Light"/>
                                <w:b/>
                                <w:color w:val="auto"/>
                                <w:sz w:val="20"/>
                                <w:szCs w:val="20"/>
                              </w:rPr>
                              <w:t>LICENCIA POR ASUNTOS PARTICULARES</w:t>
                            </w:r>
                          </w:p>
                          <w:p w14:paraId="59B1AD45" w14:textId="77777777" w:rsidR="001337DD" w:rsidRPr="001337DD" w:rsidRDefault="001337DD" w:rsidP="001337DD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959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2.65pt;margin-top:.65pt;width:242.8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" fillcolor="#cfcdcd [2894]" stroked="f" strokeweight=".5pt">
                <v:textbox>
                  <w:txbxContent>
                    <w:p w14:paraId="46CA4B25" w14:textId="77777777" w:rsidR="001337DD" w:rsidRPr="001337DD" w:rsidRDefault="001337DD" w:rsidP="001337DD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="Adelle Sans Light" w:hAnsi="Adelle Sans Light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1337DD">
                        <w:rPr>
                          <w:rFonts w:ascii="Adelle Sans Light" w:hAnsi="Adelle Sans Light"/>
                          <w:b/>
                          <w:color w:val="auto"/>
                          <w:sz w:val="20"/>
                          <w:szCs w:val="20"/>
                        </w:rPr>
                        <w:t>LICENCIA POR ASUNTOS PARTICULARES</w:t>
                      </w:r>
                    </w:p>
                    <w:p w14:paraId="59B1AD45" w14:textId="77777777" w:rsidR="001337DD" w:rsidRPr="001337DD" w:rsidRDefault="001337DD" w:rsidP="001337DD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94D51" w14:textId="2EC8A5D0" w:rsidR="00284480" w:rsidRDefault="00284480">
      <w:pPr>
        <w:rPr>
          <w:rFonts w:ascii="Adelle Sans Light" w:hAnsi="Adelle Sans Light"/>
          <w:sz w:val="20"/>
          <w:szCs w:val="20"/>
          <w:lang w:val="es-MX"/>
        </w:rPr>
      </w:pPr>
    </w:p>
    <w:p w14:paraId="628DEE15" w14:textId="77777777" w:rsidR="001337DD" w:rsidRPr="001C7303" w:rsidRDefault="001337DD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1C7303" w14:paraId="36B6BC83" w14:textId="77777777" w:rsidTr="001337DD">
        <w:tc>
          <w:tcPr>
            <w:tcW w:w="8828" w:type="dxa"/>
            <w:shd w:val="clear" w:color="auto" w:fill="E7E6E6" w:themeFill="background2"/>
            <w:vAlign w:val="center"/>
          </w:tcPr>
          <w:p w14:paraId="5637D36C" w14:textId="77777777" w:rsidR="00324B27" w:rsidRPr="001C7303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337D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1B6AC51C" w14:textId="77777777" w:rsidR="00324B27" w:rsidRPr="001C7303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767B2" w:rsidRPr="000767B2" w14:paraId="6C7D5A76" w14:textId="77777777" w:rsidTr="00324B27">
        <w:tc>
          <w:tcPr>
            <w:tcW w:w="2689" w:type="dxa"/>
            <w:vAlign w:val="center"/>
          </w:tcPr>
          <w:p w14:paraId="6A187CA4" w14:textId="77777777" w:rsidR="00324B27" w:rsidRPr="00F420ED" w:rsidRDefault="00324B27" w:rsidP="00324B27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¿A</w:t>
            </w:r>
            <w:r w:rsidRPr="00F420ED">
              <w:rPr>
                <w:rFonts w:ascii="Adelle Sans Light" w:hAnsi="Adelle Sans Light"/>
                <w:b/>
                <w:color w:val="auto"/>
                <w:spacing w:val="-4"/>
                <w:sz w:val="20"/>
                <w:szCs w:val="20"/>
                <w:lang w:val="es-MX"/>
              </w:rPr>
              <w:t xml:space="preserve"> </w:t>
            </w: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quién</w:t>
            </w:r>
            <w:r w:rsidRPr="00F420ED">
              <w:rPr>
                <w:rFonts w:ascii="Adelle Sans Light" w:hAnsi="Adelle Sans Light"/>
                <w:b/>
                <w:color w:val="auto"/>
                <w:spacing w:val="-1"/>
                <w:sz w:val="20"/>
                <w:szCs w:val="20"/>
                <w:lang w:val="es-MX"/>
              </w:rPr>
              <w:t xml:space="preserve"> </w:t>
            </w: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va</w:t>
            </w:r>
            <w:r w:rsidRPr="00F420ED">
              <w:rPr>
                <w:rFonts w:ascii="Adelle Sans Light" w:hAnsi="Adelle Sans Light"/>
                <w:b/>
                <w:color w:val="auto"/>
                <w:spacing w:val="-1"/>
                <w:sz w:val="20"/>
                <w:szCs w:val="20"/>
                <w:lang w:val="es-MX"/>
              </w:rPr>
              <w:t xml:space="preserve"> </w:t>
            </w: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487285A1" w14:textId="62DE08EF" w:rsidR="00324B27" w:rsidRPr="00F420ED" w:rsidRDefault="004E7DE4" w:rsidP="005E0B09">
            <w:pPr>
              <w:pStyle w:val="TableParagraph"/>
              <w:tabs>
                <w:tab w:val="left" w:pos="2354"/>
              </w:tabs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Al Personal Docente y de Apoyo y Asistencia a la Educación Federal que cuente con plaza con código 10.</w:t>
            </w:r>
          </w:p>
        </w:tc>
      </w:tr>
      <w:tr w:rsidR="000767B2" w:rsidRPr="000767B2" w14:paraId="311B23A8" w14:textId="77777777" w:rsidTr="00324B27">
        <w:tc>
          <w:tcPr>
            <w:tcW w:w="2689" w:type="dxa"/>
            <w:vAlign w:val="center"/>
          </w:tcPr>
          <w:p w14:paraId="20044D11" w14:textId="77777777" w:rsidR="00324B27" w:rsidRPr="00F420ED" w:rsidRDefault="00324B27" w:rsidP="00324B27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26400D70" w14:textId="77777777" w:rsidR="005E0B09" w:rsidRPr="00F420ED" w:rsidRDefault="00757051" w:rsidP="005E0B09">
            <w:pPr>
              <w:tabs>
                <w:tab w:val="center" w:pos="4001"/>
              </w:tabs>
              <w:ind w:left="0" w:firstLine="0"/>
              <w:jc w:val="both"/>
              <w:rPr>
                <w:rFonts w:ascii="Adelle Sans Light" w:eastAsia="Arial MT" w:hAnsi="Adelle Sans Light" w:cs="Arial M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  <w:lang w:val="es-MX"/>
              </w:rPr>
              <w:br w:type="column"/>
            </w:r>
            <w:r w:rsidR="004E7DE4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En otorgar una licencia sin goce de sueldo de acuerdo con su antigüedad:</w:t>
            </w:r>
            <w:r w:rsidR="0058743B" w:rsidRPr="00F420ED">
              <w:rPr>
                <w:rFonts w:ascii="Adelle Sans Light" w:eastAsia="Arial MT" w:hAnsi="Adelle Sans Light" w:cs="Arial MT"/>
                <w:color w:val="auto"/>
                <w:sz w:val="20"/>
                <w:szCs w:val="20"/>
              </w:rPr>
              <w:t xml:space="preserve">     </w:t>
            </w:r>
          </w:p>
          <w:p w14:paraId="41755C15" w14:textId="2A80B22C" w:rsidR="004E7DE4" w:rsidRPr="00F420ED" w:rsidRDefault="0058743B" w:rsidP="005E0B09">
            <w:pPr>
              <w:tabs>
                <w:tab w:val="center" w:pos="4001"/>
              </w:tabs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eastAsia="Arial MT" w:hAnsi="Adelle Sans Light" w:cs="Arial MT"/>
                <w:color w:val="auto"/>
                <w:sz w:val="20"/>
                <w:szCs w:val="20"/>
              </w:rPr>
              <w:t xml:space="preserve"> </w:t>
            </w:r>
            <w:r w:rsidR="004E7DE4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* 1 año mínimo de servicio hasta 30 días. </w:t>
            </w:r>
          </w:p>
          <w:p w14:paraId="4E5A57E9" w14:textId="2D494924" w:rsidR="004E7DE4" w:rsidRPr="00F420ED" w:rsidRDefault="004E7DE4" w:rsidP="005E0B09">
            <w:pPr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* 1 a 5 años de servicio hasta 90 días. </w:t>
            </w:r>
          </w:p>
          <w:p w14:paraId="7AEB6E04" w14:textId="45EFA5FE" w:rsidR="004E7DE4" w:rsidRPr="00F420ED" w:rsidRDefault="004E7DE4" w:rsidP="005E0B09">
            <w:pPr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* 5 años de servicio en adelante hasta 180 días. </w:t>
            </w:r>
          </w:p>
          <w:p w14:paraId="15BFD86B" w14:textId="77777777" w:rsidR="004E7DE4" w:rsidRPr="00F420ED" w:rsidRDefault="004E7DE4" w:rsidP="004E7DE4">
            <w:pPr>
              <w:ind w:left="0" w:firstLine="0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  <w:p w14:paraId="424A2285" w14:textId="5566E8DF" w:rsidR="00324B27" w:rsidRPr="00F420ED" w:rsidRDefault="004E7DE4" w:rsidP="005E0B09">
            <w:pPr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El trámite debe realizarse con efectos a los días 1º </w:t>
            </w:r>
            <w:proofErr w:type="spellStart"/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ó</w:t>
            </w:r>
            <w:proofErr w:type="spellEnd"/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16 de cada mes. </w:t>
            </w:r>
          </w:p>
        </w:tc>
      </w:tr>
      <w:tr w:rsidR="000767B2" w:rsidRPr="000767B2" w14:paraId="47526A83" w14:textId="77777777" w:rsidTr="00324B27">
        <w:tc>
          <w:tcPr>
            <w:tcW w:w="2689" w:type="dxa"/>
            <w:vAlign w:val="center"/>
          </w:tcPr>
          <w:p w14:paraId="7933A79D" w14:textId="77777777" w:rsidR="00324B27" w:rsidRPr="00F420ED" w:rsidRDefault="00324B27" w:rsidP="00324B27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4DB22C18" w14:textId="2446E3F2" w:rsidR="00324B27" w:rsidRPr="00F420ED" w:rsidRDefault="004E7DE4" w:rsidP="0058743B">
            <w:pPr>
              <w:spacing w:line="276" w:lineRule="auto"/>
              <w:ind w:left="0" w:firstLine="0"/>
              <w:rPr>
                <w:rFonts w:ascii="Adelle Sans Light" w:hAnsi="Adelle Sans Light"/>
                <w:color w:val="auto"/>
                <w:sz w:val="20"/>
                <w:szCs w:val="20"/>
                <w:lang w:val="es-MX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Presencial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.</w:t>
            </w:r>
          </w:p>
        </w:tc>
      </w:tr>
      <w:tr w:rsidR="00324B27" w:rsidRPr="000767B2" w14:paraId="208EAC85" w14:textId="77777777" w:rsidTr="00324B27">
        <w:tc>
          <w:tcPr>
            <w:tcW w:w="2689" w:type="dxa"/>
            <w:vAlign w:val="center"/>
          </w:tcPr>
          <w:p w14:paraId="3FCCFC9B" w14:textId="77777777" w:rsidR="00324B27" w:rsidRPr="00F420ED" w:rsidRDefault="00324B27" w:rsidP="00324B27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0804BB98" w14:textId="77777777" w:rsidR="004E7DE4" w:rsidRPr="00F420ED" w:rsidRDefault="004E7DE4" w:rsidP="005E0B09">
            <w:pPr>
              <w:tabs>
                <w:tab w:val="center" w:pos="4335"/>
              </w:tabs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Resolutivo de Licencia y Movimiento de Personal. </w:t>
            </w:r>
          </w:p>
          <w:p w14:paraId="389D5CA9" w14:textId="77777777" w:rsidR="004E7DE4" w:rsidRPr="00F420ED" w:rsidRDefault="004E7DE4" w:rsidP="005E0B09">
            <w:pPr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La licencia deberá tramitarse con 45 días naturales de anticipación. </w:t>
            </w:r>
          </w:p>
          <w:p w14:paraId="42ED3172" w14:textId="0337A013" w:rsidR="00324B27" w:rsidRPr="00F420ED" w:rsidRDefault="00324B27" w:rsidP="0058743B">
            <w:pPr>
              <w:ind w:left="0" w:firstLine="0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</w:tc>
      </w:tr>
    </w:tbl>
    <w:p w14:paraId="1C7D3672" w14:textId="77777777" w:rsidR="00324B27" w:rsidRPr="000767B2" w:rsidRDefault="00324B27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0767B2" w:rsidRPr="000767B2" w14:paraId="7D02E649" w14:textId="77777777" w:rsidTr="001337DD">
        <w:tc>
          <w:tcPr>
            <w:tcW w:w="8828" w:type="dxa"/>
            <w:shd w:val="clear" w:color="auto" w:fill="E7E6E6" w:themeFill="background2"/>
            <w:vAlign w:val="center"/>
          </w:tcPr>
          <w:p w14:paraId="0A9E7BE0" w14:textId="77777777" w:rsidR="00324B27" w:rsidRPr="000767B2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Requisitos</w:t>
            </w:r>
          </w:p>
        </w:tc>
      </w:tr>
    </w:tbl>
    <w:p w14:paraId="73497B46" w14:textId="77777777" w:rsidR="00324B27" w:rsidRPr="000767B2" w:rsidRDefault="00324B27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0767B2" w14:paraId="0F8694B0" w14:textId="77777777" w:rsidTr="00D95BDA">
        <w:tc>
          <w:tcPr>
            <w:tcW w:w="8784" w:type="dxa"/>
            <w:vAlign w:val="center"/>
          </w:tcPr>
          <w:p w14:paraId="79268FD9" w14:textId="43C15A45" w:rsidR="004E7DE4" w:rsidRPr="00F420ED" w:rsidRDefault="004E7DE4" w:rsidP="00985E3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Solicitud de mov</w:t>
            </w:r>
            <w:r w:rsidR="00E947A1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imiento de </w:t>
            </w:r>
            <w:r w:rsidR="003B10EC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licencia y prorroga de licencia</w:t>
            </w:r>
            <w:hyperlink r:id="rId7">
              <w:r w:rsidRPr="00F420ED">
                <w:rPr>
                  <w:rFonts w:ascii="Adelle Sans Light" w:hAnsi="Adelle Sans Light"/>
                  <w:color w:val="auto"/>
                  <w:sz w:val="20"/>
                  <w:szCs w:val="20"/>
                </w:rPr>
                <w:t>.</w:t>
              </w:r>
            </w:hyperlink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603D25EA" w14:textId="02505829" w:rsidR="005730EC" w:rsidRPr="00F420ED" w:rsidRDefault="004E7DE4" w:rsidP="00985E3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Oficio de solicitud por parte del interesado dirigido al Jefe del Departamento de Recursos</w:t>
            </w:r>
            <w:r w:rsidR="005E0B09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.</w:t>
            </w:r>
          </w:p>
          <w:p w14:paraId="576976D6" w14:textId="2DD988DA" w:rsidR="004E7DE4" w:rsidRPr="00F420ED" w:rsidRDefault="004E7DE4" w:rsidP="00985E33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  <w:r w:rsidR="005730EC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Humanos Federal. </w:t>
            </w:r>
            <w:r w:rsidR="001E491C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(formato libre)</w:t>
            </w:r>
          </w:p>
          <w:p w14:paraId="0400C517" w14:textId="77777777" w:rsidR="004E7DE4" w:rsidRPr="00F420ED" w:rsidRDefault="004E7DE4" w:rsidP="00985E33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2C95B290" w14:textId="77777777" w:rsidR="004E7DE4" w:rsidRPr="00F420ED" w:rsidRDefault="004E7DE4" w:rsidP="00985E3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proofErr w:type="spellStart"/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Basificación</w:t>
            </w:r>
            <w:proofErr w:type="spellEnd"/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o nombramiento de alta definitiva de cada una de las claves. </w:t>
            </w:r>
          </w:p>
          <w:p w14:paraId="05F0026D" w14:textId="77777777" w:rsidR="004E7DE4" w:rsidRPr="00F420ED" w:rsidRDefault="004E7DE4" w:rsidP="00985E33">
            <w:pPr>
              <w:pStyle w:val="Prrafodelista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  <w:p w14:paraId="6399C758" w14:textId="04D777CC" w:rsidR="004E7DE4" w:rsidRPr="00F420ED" w:rsidRDefault="004E7DE4" w:rsidP="00985E3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Constancia de no adeudo firmada por el Jefe Inmediato, dirigida al D</w:t>
            </w:r>
            <w:r w:rsidR="00E947A1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ir</w:t>
            </w:r>
            <w:r w:rsidR="001E491C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ector (a) de Recursos Humanos. (f</w:t>
            </w:r>
            <w:r w:rsidR="00E947A1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ormato libre</w:t>
            </w:r>
            <w:r w:rsidR="001E491C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)</w:t>
            </w:r>
          </w:p>
          <w:p w14:paraId="1D815A34" w14:textId="77777777" w:rsidR="004E7DE4" w:rsidRPr="00F420ED" w:rsidRDefault="004E7DE4" w:rsidP="00985E33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4A7CE205" w14:textId="0E4EF59C" w:rsidR="005730EC" w:rsidRPr="00F420ED" w:rsidRDefault="004E7DE4" w:rsidP="00985E33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Constancia de servicios emitida por el Jefe Inmediato, dirigida a; A quien corresponda con efectos desde que inició en el Centro de Trabajo actual hasta un día antes de solicitar la licencia.</w:t>
            </w:r>
            <w:r w:rsidR="00E947A1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  <w:r w:rsidR="005E0B09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(</w:t>
            </w:r>
            <w:r w:rsidR="00E947A1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Formato libre</w:t>
            </w:r>
            <w:r w:rsidR="005E0B09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)</w:t>
            </w:r>
          </w:p>
          <w:p w14:paraId="33F7C27E" w14:textId="77777777" w:rsidR="005730EC" w:rsidRPr="00F420ED" w:rsidRDefault="005730EC" w:rsidP="00985E33">
            <w:pPr>
              <w:pStyle w:val="Prrafodelista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  <w:p w14:paraId="06A66744" w14:textId="77777777" w:rsidR="004E7DE4" w:rsidRPr="00F420ED" w:rsidRDefault="004E7DE4" w:rsidP="00985E3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Identificación Oficial Vigente (copia de credencial para votar, Cédula Profesional o Pasaporte). </w:t>
            </w:r>
          </w:p>
          <w:p w14:paraId="38D44DFB" w14:textId="230B0FBB" w:rsidR="004E7DE4" w:rsidRPr="00F420ED" w:rsidRDefault="004E7DE4" w:rsidP="00985E3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CURP (copia)</w:t>
            </w:r>
            <w:r w:rsidR="005E0B09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.</w:t>
            </w:r>
          </w:p>
          <w:p w14:paraId="43C06B74" w14:textId="06310EA2" w:rsidR="004E7DE4" w:rsidRPr="00F420ED" w:rsidRDefault="004E7DE4" w:rsidP="00985E3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Ultimo talón de pago</w:t>
            </w:r>
            <w:r w:rsidR="005E0B09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.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650B16E7" w14:textId="6A879B0B" w:rsidR="0058743B" w:rsidRPr="003E214D" w:rsidRDefault="004E7DE4" w:rsidP="003E214D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La licencia deberá tramitarse 45 días naturales previos a la fecha de solicitud de inicio de la licencia. </w:t>
            </w:r>
          </w:p>
          <w:p w14:paraId="6E8C1821" w14:textId="77777777" w:rsidR="00324B27" w:rsidRPr="000767B2" w:rsidRDefault="00324B27" w:rsidP="004E7DE4">
            <w:pPr>
              <w:spacing w:after="0" w:line="360" w:lineRule="auto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</w:tc>
      </w:tr>
    </w:tbl>
    <w:p w14:paraId="3902F097" w14:textId="1358AB9A" w:rsidR="00324B27" w:rsidRDefault="00324B27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4BBBE838" w14:textId="6708A094" w:rsidR="00820A40" w:rsidRDefault="00820A40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0D9FD45B" w14:textId="77777777" w:rsidR="00D226F1" w:rsidRDefault="00D226F1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510528BA" w14:textId="77777777" w:rsidR="00820A40" w:rsidRPr="000767B2" w:rsidRDefault="00820A40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3899EC5D" w14:textId="77777777" w:rsidR="001C7303" w:rsidRPr="000767B2" w:rsidRDefault="001C7303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7B2" w:rsidRPr="000767B2" w14:paraId="15AC7E39" w14:textId="77777777" w:rsidTr="001337DD">
        <w:tc>
          <w:tcPr>
            <w:tcW w:w="8828" w:type="dxa"/>
            <w:shd w:val="clear" w:color="auto" w:fill="E7E6E6" w:themeFill="background2"/>
            <w:vAlign w:val="center"/>
          </w:tcPr>
          <w:p w14:paraId="040D84CE" w14:textId="77777777" w:rsidR="00324B27" w:rsidRPr="000767B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lastRenderedPageBreak/>
              <w:t>Pasos a Seguir</w:t>
            </w:r>
          </w:p>
        </w:tc>
      </w:tr>
    </w:tbl>
    <w:p w14:paraId="15730AB4" w14:textId="663E9001" w:rsidR="00324B27" w:rsidRDefault="000D1BC2" w:rsidP="003E214D">
      <w:pPr>
        <w:spacing w:line="276" w:lineRule="auto"/>
        <w:ind w:left="-284"/>
        <w:rPr>
          <w:rFonts w:ascii="Adelle Sans Light" w:hAnsi="Adelle Sans Light"/>
          <w:color w:val="auto"/>
          <w:sz w:val="20"/>
          <w:szCs w:val="20"/>
          <w:lang w:val="es-MX"/>
        </w:rPr>
      </w:pPr>
      <w:r>
        <w:object w:dxaOrig="12001" w:dyaOrig="2539" w14:anchorId="293E2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95.25pt" o:ole="">
            <v:imagedata r:id="rId8" o:title=""/>
          </v:shape>
          <o:OLEObject Type="Embed" ProgID="Visio.Drawing.11" ShapeID="_x0000_i1025" DrawAspect="Content" ObjectID="_1778924303" r:id="rId9"/>
        </w:obje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214D" w:rsidRPr="000767B2" w14:paraId="0B4D3057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3D373DDE" w14:textId="4EEB1E99" w:rsidR="003E214D" w:rsidRPr="000767B2" w:rsidRDefault="000D1BC2" w:rsidP="00E87CF8">
            <w:pPr>
              <w:spacing w:line="276" w:lineRule="auto"/>
              <w:jc w:val="center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Descripción</w:t>
            </w:r>
          </w:p>
        </w:tc>
      </w:tr>
    </w:tbl>
    <w:p w14:paraId="313DA60A" w14:textId="7145F304" w:rsidR="003E214D" w:rsidRPr="000767B2" w:rsidRDefault="003E214D" w:rsidP="003E214D">
      <w:pPr>
        <w:spacing w:line="276" w:lineRule="auto"/>
        <w:ind w:left="0" w:firstLine="0"/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F420ED" w14:paraId="2EE5FDD6" w14:textId="77777777" w:rsidTr="00324B27">
        <w:tc>
          <w:tcPr>
            <w:tcW w:w="8828" w:type="dxa"/>
            <w:vAlign w:val="center"/>
          </w:tcPr>
          <w:p w14:paraId="3C090BB1" w14:textId="77777777" w:rsidR="004E7DE4" w:rsidRPr="00F420ED" w:rsidRDefault="004E7DE4" w:rsidP="004E7DE4">
            <w:pPr>
              <w:spacing w:after="0" w:line="259" w:lineRule="auto"/>
              <w:ind w:left="0" w:firstLine="0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  <w:p w14:paraId="42124956" w14:textId="77777777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Paso 1.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Consulte los requisitos que se mencionan en esta cédula. </w:t>
            </w:r>
          </w:p>
          <w:p w14:paraId="52943F62" w14:textId="77777777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1C5075F5" w14:textId="4C7A6E11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Paso 2</w:t>
            </w:r>
            <w:r w:rsidR="003015B6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. Descargue la solicitud, el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llenado de la solicitud puede realizarla con letra de molde o computadora. </w:t>
            </w:r>
          </w:p>
          <w:p w14:paraId="55CA0C4C" w14:textId="77777777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 </w:t>
            </w:r>
          </w:p>
          <w:p w14:paraId="4346A6B6" w14:textId="7A673938" w:rsidR="004E7DE4" w:rsidRPr="00F420ED" w:rsidRDefault="004E7DE4" w:rsidP="00F420ED">
            <w:pPr>
              <w:spacing w:after="0"/>
              <w:ind w:left="708" w:hanging="708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Paso 3.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 Integre y entregue en el Departamento de Recursos Humanos Federal</w:t>
            </w:r>
            <w:r w:rsidR="005E0B09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.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08766B90" w14:textId="77777777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420925D0" w14:textId="650B13B3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Paso 4.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Recibe acuse de recepción correspondiente del trámite para seguimiento</w:t>
            </w:r>
            <w:r w:rsidR="005E0B09"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>.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73FC86BC" w14:textId="77777777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</w:p>
          <w:p w14:paraId="39C9C2E6" w14:textId="77777777" w:rsidR="004E7DE4" w:rsidRPr="00F420ED" w:rsidRDefault="004E7DE4" w:rsidP="00F420ED">
            <w:pPr>
              <w:spacing w:after="0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Paso 5.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Tramité favorable: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Recibirá el resolutivo en un máximo de 5 días hábiles y el movimiento de personal en un máximo de 3 meses.  </w:t>
            </w:r>
          </w:p>
          <w:p w14:paraId="0C46BAEA" w14:textId="77777777" w:rsidR="004E7DE4" w:rsidRPr="00F420ED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              </w:t>
            </w:r>
          </w:p>
          <w:p w14:paraId="107D4FD1" w14:textId="77777777" w:rsidR="004E7DE4" w:rsidRPr="00F420ED" w:rsidRDefault="004E7DE4" w:rsidP="00F420ED">
            <w:pPr>
              <w:spacing w:after="50" w:line="245" w:lineRule="auto"/>
              <w:ind w:left="0" w:right="26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F420ED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 xml:space="preserve">              Tramité no favorable:</w:t>
            </w:r>
            <w:r w:rsidRPr="00F420ED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 Se informará el motivo de no procedencia en el momento. </w:t>
            </w:r>
          </w:p>
          <w:p w14:paraId="03D21E6D" w14:textId="77777777" w:rsidR="008E7430" w:rsidRPr="00F420ED" w:rsidRDefault="008E7430" w:rsidP="004E7DE4">
            <w:pPr>
              <w:spacing w:after="50" w:line="245" w:lineRule="auto"/>
              <w:ind w:left="0" w:right="26" w:firstLine="0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</w:tc>
      </w:tr>
    </w:tbl>
    <w:p w14:paraId="4847C419" w14:textId="77777777" w:rsidR="00324B27" w:rsidRPr="00F420ED" w:rsidRDefault="00324B27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7B2" w:rsidRPr="000767B2" w14:paraId="5DD476EA" w14:textId="77777777" w:rsidTr="001337DD">
        <w:tc>
          <w:tcPr>
            <w:tcW w:w="8828" w:type="dxa"/>
            <w:shd w:val="clear" w:color="auto" w:fill="E7E6E6" w:themeFill="background2"/>
            <w:vAlign w:val="center"/>
          </w:tcPr>
          <w:p w14:paraId="043AC642" w14:textId="77777777" w:rsidR="00324B27" w:rsidRPr="000767B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3AE2DDE7" w14:textId="77777777" w:rsidR="00324B27" w:rsidRPr="000767B2" w:rsidRDefault="00324B27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767B2" w:rsidRPr="000767B2" w14:paraId="7F23B8D0" w14:textId="77777777" w:rsidTr="00324B27">
        <w:tc>
          <w:tcPr>
            <w:tcW w:w="2689" w:type="dxa"/>
            <w:vAlign w:val="center"/>
          </w:tcPr>
          <w:p w14:paraId="2C67BA2A" w14:textId="77777777" w:rsidR="00324B27" w:rsidRPr="000767B2" w:rsidRDefault="00324B27" w:rsidP="00C33133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06DCE9FB" w14:textId="77777777" w:rsidR="004E7DE4" w:rsidRPr="000767B2" w:rsidRDefault="004E7DE4" w:rsidP="004E7DE4">
            <w:pPr>
              <w:spacing w:after="0" w:line="259" w:lineRule="auto"/>
              <w:ind w:left="0" w:firstLine="0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5 días hábiles.   </w:t>
            </w:r>
          </w:p>
          <w:p w14:paraId="225DAF88" w14:textId="6D202FF6" w:rsidR="00324B27" w:rsidRPr="000767B2" w:rsidRDefault="00324B27" w:rsidP="0058743B">
            <w:pPr>
              <w:spacing w:after="0" w:line="259" w:lineRule="auto"/>
              <w:ind w:left="0" w:firstLine="0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</w:tc>
      </w:tr>
      <w:tr w:rsidR="000767B2" w:rsidRPr="000767B2" w14:paraId="0DACE0D8" w14:textId="77777777" w:rsidTr="00324B27">
        <w:tc>
          <w:tcPr>
            <w:tcW w:w="2689" w:type="dxa"/>
            <w:vAlign w:val="center"/>
          </w:tcPr>
          <w:p w14:paraId="1875FD8C" w14:textId="77777777" w:rsidR="00324B27" w:rsidRPr="000767B2" w:rsidRDefault="00324B27" w:rsidP="00C33133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018CB29D" w14:textId="00D0D681" w:rsidR="00324B27" w:rsidRPr="000767B2" w:rsidRDefault="004E7DE4" w:rsidP="0058743B">
            <w:pPr>
              <w:spacing w:line="276" w:lineRule="auto"/>
              <w:ind w:left="0" w:firstLine="0"/>
              <w:rPr>
                <w:rFonts w:ascii="Adelle Sans Light" w:hAnsi="Adelle Sans Light"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>Sin costo.</w:t>
            </w:r>
          </w:p>
        </w:tc>
      </w:tr>
      <w:tr w:rsidR="004E7DE4" w:rsidRPr="000767B2" w14:paraId="4EB967D9" w14:textId="77777777" w:rsidTr="00B3584C">
        <w:tc>
          <w:tcPr>
            <w:tcW w:w="2689" w:type="dxa"/>
            <w:vAlign w:val="center"/>
          </w:tcPr>
          <w:p w14:paraId="3C3A6D9A" w14:textId="77777777" w:rsidR="004E7DE4" w:rsidRPr="000767B2" w:rsidRDefault="004E7DE4" w:rsidP="004E7DE4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</w:tcPr>
          <w:p w14:paraId="5DDAB312" w14:textId="37295421" w:rsidR="004E7DE4" w:rsidRPr="000767B2" w:rsidRDefault="004E7DE4" w:rsidP="00F420ED">
            <w:pPr>
              <w:spacing w:after="0" w:line="259" w:lineRule="auto"/>
              <w:ind w:left="0" w:firstLine="0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Secretaría de Educación Pública Oficinas Centrales, ubicada en Calle Jesús Reyes Heroles, s/n entre 35 y 37 Norte, Col. Nueva Aurora, Puebla, en el área de Servicios al Personal módulo 14 del Departamento de Recursos Humanos Federal, de lunes a viernes de 8:00 a 15:00 horas. </w:t>
            </w:r>
          </w:p>
          <w:p w14:paraId="092AEC56" w14:textId="478D4BA2" w:rsidR="004E7DE4" w:rsidRPr="000767B2" w:rsidRDefault="004E7DE4" w:rsidP="004E7DE4">
            <w:pPr>
              <w:widowControl w:val="0"/>
              <w:tabs>
                <w:tab w:val="left" w:pos="486"/>
                <w:tab w:val="left" w:pos="2478"/>
              </w:tabs>
              <w:autoSpaceDE w:val="0"/>
              <w:autoSpaceDN w:val="0"/>
              <w:spacing w:line="207" w:lineRule="exact"/>
              <w:rPr>
                <w:rFonts w:ascii="Adelle Sans Light" w:eastAsia="Arial MT" w:hAnsi="Adelle Sans Light" w:cs="Arial MT"/>
                <w:color w:val="auto"/>
                <w:sz w:val="20"/>
                <w:szCs w:val="20"/>
              </w:rPr>
            </w:pPr>
          </w:p>
        </w:tc>
      </w:tr>
    </w:tbl>
    <w:p w14:paraId="39D1CA0C" w14:textId="5B2AFB1D" w:rsidR="00324B27" w:rsidRDefault="00324B27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1AF064D3" w14:textId="77777777" w:rsidR="00820A40" w:rsidRDefault="00820A40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35D60F27" w14:textId="4DF8550A" w:rsidR="00C55B68" w:rsidRDefault="00C55B68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4AE348EF" w14:textId="77777777" w:rsidR="00820A40" w:rsidRPr="00820A40" w:rsidRDefault="00820A40">
      <w:pPr>
        <w:rPr>
          <w:rFonts w:ascii="Adelle Sans Light" w:hAnsi="Adelle Sans Light"/>
          <w:color w:val="auto"/>
          <w:sz w:val="20"/>
          <w:szCs w:val="20"/>
          <w:u w:val="single"/>
          <w:lang w:val="es-MX"/>
        </w:rPr>
      </w:pPr>
    </w:p>
    <w:p w14:paraId="35E528B5" w14:textId="77777777" w:rsidR="000D1BC2" w:rsidRDefault="000D1BC2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3446736F" w14:textId="0DC74A82" w:rsidR="00C55B68" w:rsidRDefault="00C55B68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31822742" w14:textId="6928D422" w:rsidR="00C55B68" w:rsidRDefault="00C55B68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p w14:paraId="5E5F0F4A" w14:textId="77777777" w:rsidR="00C55B68" w:rsidRPr="000767B2" w:rsidRDefault="00C55B68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7B2" w:rsidRPr="000767B2" w14:paraId="1823F260" w14:textId="77777777" w:rsidTr="001337DD">
        <w:tc>
          <w:tcPr>
            <w:tcW w:w="8828" w:type="dxa"/>
            <w:shd w:val="clear" w:color="auto" w:fill="E7E6E6" w:themeFill="background2"/>
            <w:vAlign w:val="center"/>
          </w:tcPr>
          <w:p w14:paraId="4040FC83" w14:textId="77777777" w:rsidR="00324B27" w:rsidRPr="000767B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lastRenderedPageBreak/>
              <w:t>Área Responsable</w:t>
            </w:r>
          </w:p>
        </w:tc>
      </w:tr>
    </w:tbl>
    <w:p w14:paraId="36161CF9" w14:textId="77777777" w:rsidR="00324B27" w:rsidRPr="000767B2" w:rsidRDefault="00324B27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767B2" w:rsidRPr="000767B2" w14:paraId="02EF3AD2" w14:textId="77777777" w:rsidTr="00C33133">
        <w:tc>
          <w:tcPr>
            <w:tcW w:w="2689" w:type="dxa"/>
            <w:vAlign w:val="center"/>
          </w:tcPr>
          <w:p w14:paraId="09625CF8" w14:textId="77777777" w:rsidR="00324B27" w:rsidRPr="000767B2" w:rsidRDefault="00324B27" w:rsidP="00C33133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1D9547C6" w14:textId="77777777" w:rsidR="00324B27" w:rsidRPr="000767B2" w:rsidRDefault="00C923BA" w:rsidP="004221EA">
            <w:pPr>
              <w:spacing w:line="276" w:lineRule="auto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Departamento de Recursos Humanos </w:t>
            </w:r>
            <w:r w:rsidR="004221EA"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>Federal</w:t>
            </w:r>
          </w:p>
        </w:tc>
      </w:tr>
      <w:tr w:rsidR="000767B2" w:rsidRPr="000767B2" w14:paraId="63FB030A" w14:textId="77777777" w:rsidTr="00C33133">
        <w:tc>
          <w:tcPr>
            <w:tcW w:w="2689" w:type="dxa"/>
            <w:vAlign w:val="center"/>
          </w:tcPr>
          <w:p w14:paraId="2EB02D22" w14:textId="77777777" w:rsidR="00324B27" w:rsidRPr="000767B2" w:rsidRDefault="00324B27" w:rsidP="00C33133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37C03697" w14:textId="77777777" w:rsidR="00324B27" w:rsidRPr="000767B2" w:rsidRDefault="004221EA" w:rsidP="004221EA">
            <w:pPr>
              <w:pStyle w:val="Textoindependiente"/>
              <w:spacing w:before="100"/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</w:pPr>
            <w:r w:rsidRPr="000767B2"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  <w:t xml:space="preserve">María del Carmen de la </w:t>
            </w:r>
            <w:proofErr w:type="spellStart"/>
            <w:r w:rsidRPr="000767B2"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  <w:t>Llata</w:t>
            </w:r>
            <w:proofErr w:type="spellEnd"/>
            <w:r w:rsidRPr="000767B2"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  <w:t xml:space="preserve"> Herrera</w:t>
            </w:r>
          </w:p>
        </w:tc>
      </w:tr>
      <w:tr w:rsidR="000767B2" w:rsidRPr="000767B2" w14:paraId="6EEF3C7A" w14:textId="77777777" w:rsidTr="00C33133">
        <w:tc>
          <w:tcPr>
            <w:tcW w:w="2689" w:type="dxa"/>
            <w:vAlign w:val="center"/>
          </w:tcPr>
          <w:p w14:paraId="2FB07BB6" w14:textId="77777777" w:rsidR="00324B27" w:rsidRPr="000767B2" w:rsidRDefault="00324B27" w:rsidP="00C33133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2086D03B" w14:textId="1012EBB6" w:rsidR="00324B27" w:rsidRPr="000767B2" w:rsidRDefault="00C923BA" w:rsidP="004E7DE4">
            <w:pPr>
              <w:widowControl w:val="0"/>
              <w:autoSpaceDE w:val="0"/>
              <w:autoSpaceDN w:val="0"/>
              <w:spacing w:before="99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222 229 69 00 </w:t>
            </w:r>
            <w:r w:rsidR="004E7DE4"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>ext.</w:t>
            </w: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</w:t>
            </w:r>
            <w:r w:rsidR="004E7DE4"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>1202</w:t>
            </w:r>
          </w:p>
        </w:tc>
      </w:tr>
      <w:tr w:rsidR="00324B27" w:rsidRPr="000767B2" w14:paraId="2D7BE4CF" w14:textId="77777777" w:rsidTr="00C33133">
        <w:tc>
          <w:tcPr>
            <w:tcW w:w="2689" w:type="dxa"/>
            <w:vAlign w:val="center"/>
          </w:tcPr>
          <w:p w14:paraId="6AEFF460" w14:textId="77777777" w:rsidR="00324B27" w:rsidRPr="000767B2" w:rsidRDefault="00324B27" w:rsidP="00C33133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127F01FC" w14:textId="77777777" w:rsidR="00324B27" w:rsidRPr="000767B2" w:rsidRDefault="00C923BA" w:rsidP="00C923BA">
            <w:pPr>
              <w:pStyle w:val="Textoindependiente"/>
              <w:spacing w:before="99"/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</w:pPr>
            <w:r w:rsidRPr="000767B2"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  <w:t>En Calle Jesús Reyes Heroles, s/n entre 35 y 37 Norte, Col. Nueva Aurora, Puebla.</w:t>
            </w:r>
          </w:p>
        </w:tc>
      </w:tr>
      <w:tr w:rsidR="00D226F1" w:rsidRPr="000767B2" w14:paraId="519D4399" w14:textId="77777777" w:rsidTr="00C33133">
        <w:tc>
          <w:tcPr>
            <w:tcW w:w="2689" w:type="dxa"/>
            <w:vAlign w:val="center"/>
          </w:tcPr>
          <w:p w14:paraId="167D130E" w14:textId="54F6A905" w:rsidR="00D226F1" w:rsidRPr="000767B2" w:rsidRDefault="00D226F1" w:rsidP="00C33133">
            <w:pPr>
              <w:spacing w:line="276" w:lineRule="auto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5750CB8A" w14:textId="1198E8D8" w:rsidR="00D226F1" w:rsidRPr="000767B2" w:rsidRDefault="00D226F1" w:rsidP="00C923BA">
            <w:pPr>
              <w:pStyle w:val="Textoindependiente"/>
              <w:spacing w:before="99"/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</w:pPr>
            <w:r>
              <w:rPr>
                <w:rFonts w:ascii="Adelle Sans Light" w:eastAsia="Arial" w:hAnsi="Adelle Sans Light" w:cs="Arial"/>
                <w:color w:val="auto"/>
                <w:sz w:val="20"/>
                <w:szCs w:val="20"/>
              </w:rPr>
              <w:t>8:00 a 15:00</w:t>
            </w:r>
          </w:p>
        </w:tc>
      </w:tr>
    </w:tbl>
    <w:p w14:paraId="05059EE3" w14:textId="77777777" w:rsidR="00324B27" w:rsidRPr="000767B2" w:rsidRDefault="00324B27">
      <w:pPr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7B2" w:rsidRPr="000767B2" w14:paraId="62F53D23" w14:textId="77777777" w:rsidTr="001337DD">
        <w:tc>
          <w:tcPr>
            <w:tcW w:w="8828" w:type="dxa"/>
            <w:shd w:val="clear" w:color="auto" w:fill="E7E6E6" w:themeFill="background2"/>
            <w:vAlign w:val="center"/>
          </w:tcPr>
          <w:p w14:paraId="43AD1B18" w14:textId="77777777" w:rsidR="00324B27" w:rsidRPr="000767B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0767B2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Notas</w:t>
            </w:r>
          </w:p>
        </w:tc>
      </w:tr>
    </w:tbl>
    <w:p w14:paraId="75374440" w14:textId="77777777" w:rsidR="00324B27" w:rsidRPr="000767B2" w:rsidRDefault="00324B27" w:rsidP="00324B27">
      <w:pPr>
        <w:spacing w:line="276" w:lineRule="auto"/>
        <w:rPr>
          <w:rFonts w:ascii="Adelle Sans Light" w:hAnsi="Adelle Sans Light"/>
          <w:color w:val="auto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7B2" w:rsidRPr="000767B2" w14:paraId="16716349" w14:textId="77777777" w:rsidTr="004E7DE4">
        <w:trPr>
          <w:trHeight w:val="1121"/>
        </w:trPr>
        <w:tc>
          <w:tcPr>
            <w:tcW w:w="8828" w:type="dxa"/>
          </w:tcPr>
          <w:p w14:paraId="57A8D6B6" w14:textId="0551543D" w:rsidR="004E7DE4" w:rsidRPr="000767B2" w:rsidRDefault="004E7DE4" w:rsidP="00F420E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Este trámite se realiza durante todo el año con excepción del periodo vacacional o receso escolar marcado en el calendario escolar de la Secretaría de Educación Pública. </w:t>
            </w:r>
          </w:p>
          <w:p w14:paraId="1C195199" w14:textId="4EB93141" w:rsidR="004E7DE4" w:rsidRPr="000767B2" w:rsidRDefault="004E7DE4" w:rsidP="00F420E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delle Sans Light" w:hAnsi="Adelle Sans Light"/>
                <w:color w:val="auto"/>
                <w:sz w:val="20"/>
                <w:szCs w:val="20"/>
              </w:rPr>
            </w:pP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El </w:t>
            </w:r>
            <w:r w:rsidR="004108C9"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>trámite</w:t>
            </w: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de </w:t>
            </w:r>
            <w:r w:rsidR="004108C9"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>prórroga</w:t>
            </w: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de licencia o reanudación deberá realizarse 45 </w:t>
            </w:r>
            <w:r w:rsidR="004108C9"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>días</w:t>
            </w:r>
            <w:r w:rsidRPr="000767B2">
              <w:rPr>
                <w:rFonts w:ascii="Adelle Sans Light" w:hAnsi="Adelle Sans Light"/>
                <w:color w:val="auto"/>
                <w:sz w:val="20"/>
                <w:szCs w:val="20"/>
              </w:rPr>
              <w:t xml:space="preserve"> naturales previos al termino de dicha licencia</w:t>
            </w:r>
          </w:p>
          <w:p w14:paraId="4725F694" w14:textId="33DECC53" w:rsidR="004E7DE4" w:rsidRPr="000767B2" w:rsidRDefault="004E7DE4" w:rsidP="004E7DE4">
            <w:pPr>
              <w:widowControl w:val="0"/>
              <w:autoSpaceDE w:val="0"/>
              <w:autoSpaceDN w:val="0"/>
              <w:spacing w:before="1"/>
              <w:ind w:left="0" w:right="175" w:firstLine="0"/>
              <w:rPr>
                <w:rFonts w:ascii="Adelle Sans Light" w:hAnsi="Adelle Sans Light"/>
                <w:color w:val="auto"/>
                <w:sz w:val="20"/>
                <w:szCs w:val="20"/>
              </w:rPr>
            </w:pPr>
          </w:p>
        </w:tc>
      </w:tr>
    </w:tbl>
    <w:p w14:paraId="16FAA0FE" w14:textId="77777777" w:rsidR="00324B27" w:rsidRPr="00E91CAF" w:rsidRDefault="00324B27">
      <w:pPr>
        <w:rPr>
          <w:rFonts w:ascii="Adelle Sans Light" w:hAnsi="Adelle Sans Light"/>
          <w:sz w:val="20"/>
          <w:szCs w:val="20"/>
        </w:rPr>
      </w:pPr>
    </w:p>
    <w:p w14:paraId="27FEEFF7" w14:textId="77777777" w:rsidR="004221EA" w:rsidRPr="00E91CAF" w:rsidRDefault="004221EA">
      <w:pPr>
        <w:rPr>
          <w:rFonts w:ascii="Adelle Sans Light" w:hAnsi="Adelle Sans Light"/>
          <w:sz w:val="20"/>
          <w:szCs w:val="20"/>
          <w:lang w:val="es-MX"/>
        </w:rPr>
      </w:pPr>
    </w:p>
    <w:p w14:paraId="7A489957" w14:textId="77777777" w:rsidR="004221EA" w:rsidRPr="00E91CAF" w:rsidRDefault="004221EA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E91CAF" w14:paraId="39326781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2F8ACD" w14:textId="77777777" w:rsidR="007C6AF7" w:rsidRPr="00E91CAF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10ECBF67" w14:textId="00A6EB0E" w:rsidR="00324B27" w:rsidRPr="007135F3" w:rsidRDefault="00324B27" w:rsidP="007C6AF7">
            <w:pPr>
              <w:jc w:val="center"/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</w:pPr>
            <w:r w:rsidRPr="007135F3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="00101117" w:rsidRPr="00602B04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="0010111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7135F3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 xml:space="preserve">o </w:t>
            </w:r>
            <w:r w:rsidRPr="00101117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>comuníquese al</w:t>
            </w:r>
            <w:r w:rsidR="007C6AF7" w:rsidRPr="00101117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 xml:space="preserve"> </w:t>
            </w:r>
            <w:r w:rsidRPr="00101117">
              <w:rPr>
                <w:rFonts w:ascii="Adelle Sans Light" w:hAnsi="Adelle Sans Light"/>
                <w:b/>
                <w:color w:val="auto"/>
                <w:sz w:val="20"/>
                <w:szCs w:val="20"/>
                <w:lang w:val="es-MX"/>
              </w:rPr>
              <w:t xml:space="preserve">teléfono 222 303 46 00 extensiones </w:t>
            </w:r>
            <w:r w:rsidR="00101117" w:rsidRPr="00101117">
              <w:rPr>
                <w:rFonts w:ascii="Adelle Sans Light" w:hAnsi="Adelle Sans Light"/>
                <w:b/>
                <w:color w:val="auto"/>
                <w:sz w:val="20"/>
                <w:szCs w:val="20"/>
              </w:rPr>
              <w:t>292306, 292318 y 292329.</w:t>
            </w:r>
          </w:p>
          <w:p w14:paraId="65779F98" w14:textId="77777777" w:rsidR="007C6AF7" w:rsidRPr="00E91CAF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5DB99F2C" w14:textId="77777777" w:rsidR="00324B27" w:rsidRPr="00E91CAF" w:rsidRDefault="00324B27">
      <w:pPr>
        <w:rPr>
          <w:rFonts w:ascii="Adelle Sans Light" w:hAnsi="Adelle Sans Light"/>
          <w:sz w:val="20"/>
          <w:szCs w:val="20"/>
        </w:rPr>
      </w:pPr>
    </w:p>
    <w:sectPr w:rsidR="00324B27" w:rsidRPr="00E91CAF" w:rsidSect="00820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F661" w14:textId="77777777" w:rsidR="00485B04" w:rsidRDefault="00485B04" w:rsidP="007C6AF7">
      <w:pPr>
        <w:spacing w:after="0" w:line="240" w:lineRule="auto"/>
      </w:pPr>
      <w:r>
        <w:separator/>
      </w:r>
    </w:p>
  </w:endnote>
  <w:endnote w:type="continuationSeparator" w:id="0">
    <w:p w14:paraId="30EFE389" w14:textId="77777777" w:rsidR="00485B04" w:rsidRDefault="00485B04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F3D5" w14:textId="77777777" w:rsidR="00F3250C" w:rsidRDefault="00F325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67CE" w14:textId="77777777" w:rsidR="00F3250C" w:rsidRDefault="00F325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3AA9" w14:textId="77777777" w:rsidR="00F3250C" w:rsidRDefault="00F32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5339" w14:textId="77777777" w:rsidR="00485B04" w:rsidRDefault="00485B04" w:rsidP="007C6AF7">
      <w:pPr>
        <w:spacing w:after="0" w:line="240" w:lineRule="auto"/>
      </w:pPr>
      <w:r>
        <w:separator/>
      </w:r>
    </w:p>
  </w:footnote>
  <w:footnote w:type="continuationSeparator" w:id="0">
    <w:p w14:paraId="36AC286E" w14:textId="77777777" w:rsidR="00485B04" w:rsidRDefault="00485B04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8F5" w14:textId="77777777" w:rsidR="00F3250C" w:rsidRDefault="00F325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746" w14:textId="0FD884D9" w:rsidR="007C6AF7" w:rsidRDefault="00820A4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06D3D2C" wp14:editId="67A89B0A">
          <wp:simplePos x="0" y="0"/>
          <wp:positionH relativeFrom="page">
            <wp:posOffset>-19050</wp:posOffset>
          </wp:positionH>
          <wp:positionV relativeFrom="paragraph">
            <wp:posOffset>-449580</wp:posOffset>
          </wp:positionV>
          <wp:extent cx="7772400" cy="10057903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00" cy="1005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BCB5" w14:textId="77777777" w:rsidR="007C6AF7" w:rsidRDefault="007C6AF7">
    <w:pPr>
      <w:pStyle w:val="Encabezado"/>
    </w:pPr>
  </w:p>
  <w:p w14:paraId="0A5067B0" w14:textId="77777777" w:rsidR="007C6AF7" w:rsidRDefault="007C6A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3111" w14:textId="77777777" w:rsidR="00F3250C" w:rsidRDefault="00F325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29D46AE1"/>
    <w:multiLevelType w:val="hybridMultilevel"/>
    <w:tmpl w:val="F872B64A"/>
    <w:lvl w:ilvl="0" w:tplc="AA8894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BA4B5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B0C59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16A4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F8EF4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0E595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4607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A4835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F679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00B1E"/>
    <w:multiLevelType w:val="hybridMultilevel"/>
    <w:tmpl w:val="DAB02A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5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6" w15:restartNumberingAfterBreak="0">
    <w:nsid w:val="45B908A3"/>
    <w:multiLevelType w:val="hybridMultilevel"/>
    <w:tmpl w:val="EFD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F6C35"/>
    <w:multiLevelType w:val="hybridMultilevel"/>
    <w:tmpl w:val="0A940A6C"/>
    <w:lvl w:ilvl="0" w:tplc="38EE717A">
      <w:start w:val="1"/>
      <w:numFmt w:val="bullet"/>
      <w:lvlText w:val="*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CCFD40">
      <w:start w:val="1"/>
      <w:numFmt w:val="bullet"/>
      <w:lvlText w:val="o"/>
      <w:lvlJc w:val="left"/>
      <w:pPr>
        <w:ind w:left="332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7A3DCC">
      <w:start w:val="1"/>
      <w:numFmt w:val="bullet"/>
      <w:lvlText w:val="▪"/>
      <w:lvlJc w:val="left"/>
      <w:pPr>
        <w:ind w:left="404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24526E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E6C240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D6B21A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BEEE54">
      <w:start w:val="1"/>
      <w:numFmt w:val="bullet"/>
      <w:lvlText w:val="•"/>
      <w:lvlJc w:val="left"/>
      <w:pPr>
        <w:ind w:left="692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C9802">
      <w:start w:val="1"/>
      <w:numFmt w:val="bullet"/>
      <w:lvlText w:val="o"/>
      <w:lvlJc w:val="left"/>
      <w:pPr>
        <w:ind w:left="764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44BADE">
      <w:start w:val="1"/>
      <w:numFmt w:val="bullet"/>
      <w:lvlText w:val="▪"/>
      <w:lvlJc w:val="left"/>
      <w:pPr>
        <w:ind w:left="8364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6CEA2381"/>
    <w:multiLevelType w:val="hybridMultilevel"/>
    <w:tmpl w:val="02328464"/>
    <w:lvl w:ilvl="0" w:tplc="50E2560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798520732">
    <w:abstractNumId w:val="0"/>
  </w:num>
  <w:num w:numId="2" w16cid:durableId="1894197310">
    <w:abstractNumId w:val="8"/>
  </w:num>
  <w:num w:numId="3" w16cid:durableId="1292860181">
    <w:abstractNumId w:val="4"/>
  </w:num>
  <w:num w:numId="4" w16cid:durableId="1884364117">
    <w:abstractNumId w:val="1"/>
  </w:num>
  <w:num w:numId="5" w16cid:durableId="510029281">
    <w:abstractNumId w:val="5"/>
  </w:num>
  <w:num w:numId="6" w16cid:durableId="1826242359">
    <w:abstractNumId w:val="6"/>
  </w:num>
  <w:num w:numId="7" w16cid:durableId="1491603566">
    <w:abstractNumId w:val="9"/>
  </w:num>
  <w:num w:numId="8" w16cid:durableId="2133476800">
    <w:abstractNumId w:val="7"/>
  </w:num>
  <w:num w:numId="9" w16cid:durableId="1820076363">
    <w:abstractNumId w:val="2"/>
  </w:num>
  <w:num w:numId="10" w16cid:durableId="634529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03307"/>
    <w:rsid w:val="00051F89"/>
    <w:rsid w:val="000767B2"/>
    <w:rsid w:val="000D03CC"/>
    <w:rsid w:val="000D1BC2"/>
    <w:rsid w:val="00101117"/>
    <w:rsid w:val="00131673"/>
    <w:rsid w:val="001337DD"/>
    <w:rsid w:val="00193911"/>
    <w:rsid w:val="001C7303"/>
    <w:rsid w:val="001E491C"/>
    <w:rsid w:val="0022179F"/>
    <w:rsid w:val="00227FF6"/>
    <w:rsid w:val="00242ABE"/>
    <w:rsid w:val="00284480"/>
    <w:rsid w:val="002C24D1"/>
    <w:rsid w:val="003015B6"/>
    <w:rsid w:val="00324B27"/>
    <w:rsid w:val="00337C62"/>
    <w:rsid w:val="00337D02"/>
    <w:rsid w:val="00373FC0"/>
    <w:rsid w:val="00375BF5"/>
    <w:rsid w:val="003B10EC"/>
    <w:rsid w:val="003C6C46"/>
    <w:rsid w:val="003E214D"/>
    <w:rsid w:val="004108C9"/>
    <w:rsid w:val="004162ED"/>
    <w:rsid w:val="004221EA"/>
    <w:rsid w:val="00485B04"/>
    <w:rsid w:val="004C48E6"/>
    <w:rsid w:val="004E7DE4"/>
    <w:rsid w:val="00512A9F"/>
    <w:rsid w:val="005730EC"/>
    <w:rsid w:val="00581E63"/>
    <w:rsid w:val="0058743B"/>
    <w:rsid w:val="005A2DB1"/>
    <w:rsid w:val="005E0B09"/>
    <w:rsid w:val="005E78CE"/>
    <w:rsid w:val="00603F1D"/>
    <w:rsid w:val="006179E1"/>
    <w:rsid w:val="00670457"/>
    <w:rsid w:val="007135F3"/>
    <w:rsid w:val="00753C75"/>
    <w:rsid w:val="00757051"/>
    <w:rsid w:val="007C21D5"/>
    <w:rsid w:val="007C6AF7"/>
    <w:rsid w:val="007E42CF"/>
    <w:rsid w:val="00820A40"/>
    <w:rsid w:val="008E7430"/>
    <w:rsid w:val="008E7F40"/>
    <w:rsid w:val="008F005F"/>
    <w:rsid w:val="00985E33"/>
    <w:rsid w:val="009D71FF"/>
    <w:rsid w:val="009F16A7"/>
    <w:rsid w:val="00AE087F"/>
    <w:rsid w:val="00B00975"/>
    <w:rsid w:val="00B02EBE"/>
    <w:rsid w:val="00B53D71"/>
    <w:rsid w:val="00B704CE"/>
    <w:rsid w:val="00C55B68"/>
    <w:rsid w:val="00C566F1"/>
    <w:rsid w:val="00C923BA"/>
    <w:rsid w:val="00C94CBB"/>
    <w:rsid w:val="00D226F1"/>
    <w:rsid w:val="00D320CB"/>
    <w:rsid w:val="00D95BDA"/>
    <w:rsid w:val="00E4721A"/>
    <w:rsid w:val="00E7138C"/>
    <w:rsid w:val="00E91CAF"/>
    <w:rsid w:val="00E947A1"/>
    <w:rsid w:val="00EA235E"/>
    <w:rsid w:val="00F3250C"/>
    <w:rsid w:val="00F420ED"/>
    <w:rsid w:val="00F74329"/>
    <w:rsid w:val="00FA6342"/>
    <w:rsid w:val="00F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4E42C8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3B"/>
    <w:pPr>
      <w:spacing w:after="4" w:line="248" w:lineRule="auto"/>
      <w:ind w:left="154" w:hanging="10"/>
    </w:pPr>
    <w:rPr>
      <w:rFonts w:ascii="Arial" w:eastAsia="Arial" w:hAnsi="Arial" w:cs="Arial"/>
      <w:color w:val="404040"/>
      <w:sz w:val="18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b/>
      <w:bC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p.puebla.gob.mx/index.php?option=com_k2&amp;view=item&amp;task=download&amp;id=6222_5f4cad6805c0719b16e549a5fcc26d5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ortalsep@puebla.gob.mx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Dibujo_de_Microsoft_Visio_2003-2010.vsd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2023-03-17T22:19:00Z</cp:lastPrinted>
  <dcterms:created xsi:type="dcterms:W3CDTF">2024-03-01T17:34:00Z</dcterms:created>
  <dcterms:modified xsi:type="dcterms:W3CDTF">2024-06-03T17:52:00Z</dcterms:modified>
</cp:coreProperties>
</file>