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3BB3F653" w:rsidR="00A07416" w:rsidRPr="00CF2C1B" w:rsidRDefault="00A07416" w:rsidP="00187624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78056400" w:rsidR="00A07416" w:rsidRPr="00CF2C1B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CF2C1B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474E6AB2" w14:textId="77777777" w:rsidR="00A07416" w:rsidRPr="00CF2C1B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CF2C1B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FF0F7BB">
                <wp:simplePos x="0" y="0"/>
                <wp:positionH relativeFrom="column">
                  <wp:posOffset>939165</wp:posOffset>
                </wp:positionH>
                <wp:positionV relativeFrom="paragraph">
                  <wp:posOffset>67310</wp:posOffset>
                </wp:positionV>
                <wp:extent cx="4051935" cy="465455"/>
                <wp:effectExtent l="0" t="0" r="5715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465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D2EA" w14:textId="77777777" w:rsidR="005E1E14" w:rsidRPr="002869D6" w:rsidRDefault="005E1E14" w:rsidP="005E1E14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869D6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REIMPRESIÓN DE DOCUMENTO DE BASIFICACIÓN DE PLAZAS INICIALES Y/O CORRECCIÓN DE DATOS PERSONALES</w:t>
                            </w:r>
                          </w:p>
                          <w:p w14:paraId="12A7371B" w14:textId="756D0CB1" w:rsidR="00A07416" w:rsidRPr="00A07416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95pt;margin-top:5.3pt;width:319.0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JNPgIAAHgEAAAOAAAAZHJzL2Uyb0RvYy54bWysVEuP2jAQvlfqf7B8LwlsQktEWFFWVJXo&#10;7kpstWfjOCSS43FtQ0J/fcdOeHTbU1UOZsYznsf3zWR+3zWSHIWxNaicjkcxJUJxKGq1z+n3l/WH&#10;T5RYx1TBJCiR05Ow9H7x/t281ZmYQAWyEIZgEGWzVue0ck5nUWR5JRpmR6CFQmMJpmEOVbOPCsNa&#10;jN7IaBLH06gFU2gDXFiLtw+9kS5C/LIU3D2VpRWOyJxibS6cJpw7f0aLOcv2humq5kMZ7B+qaFit&#10;MOkl1ANzjBxM/UeopuYGLJRuxKGJoCxrLkIP2M04ftPNtmJahF4QHKsvMNn/F5Y/Hrf62RDXfYYO&#10;CfSAtNpmFi99P11pGv+PlRK0I4SnC2yic4TjZRKn49ldSglHWzJNkzT1YaLra22s+yKgIV7IqUFa&#10;AlrsuLGudz27+GQWZF2saymD4kdBrKQhR4Yk7vaT8FQemm9Q9HezGH9DyjA53j0U8FskqUib0+ld&#10;GocICnyKPrtU6H7t20uu23UDGDsoToiRgX58rObrGhvZMOuemcF5QVhwB9wTHqUETAKDREkF5uff&#10;7r0/0ohWSlqcv5zaHwdmBCXyq0KCZ+Mk8QMblCT9OEHF3Fp2txZ1aFaA6Ixx2zQPovd38iyWBppX&#10;XJWlz4ompjjmzqk7iyvXbwWuGhfLZXDCEdXMbdRWcx/as+FpeulemdEDlw6n4BHOk8qyN5T2vv6l&#10;guXBQVkHvj3APaoD7jjegbBhFf3+3OrB6/rBWPwCAAD//wMAUEsDBBQABgAIAAAAIQALg6vs3gAA&#10;AAkBAAAPAAAAZHJzL2Rvd25yZXYueG1sTI89T8MwEIZ3JP6DdUgsqHUoKE1CnAohgTqwUBg6uvE1&#10;iWqfI9tpw7/nmGC7V/fo/ag3s7PijCEOnhTcLzMQSK03A3UKvj5fFwWImDQZbT2hgm+MsGmur2pd&#10;GX+hDzzvUifYhGKlFfQpjZWUse3R6bj0IxL/jj44nViGTpqgL2zurFxlWS6dHogTej3iS4/taTc5&#10;BXJ79/Y+Tqe0D7nZ23mbVq4slbq9mZ+fQCSc0x8Mv/W5OjTc6eAnMlFY1o/rklE+shwEA+si53EH&#10;BcVDCbKp5f8FzQ8AAAD//wMAUEsBAi0AFAAGAAgAAAAhALaDOJL+AAAA4QEAABMAAAAAAAAAAAAA&#10;AAAAAAAAAFtDb250ZW50X1R5cGVzXS54bWxQSwECLQAUAAYACAAAACEAOP0h/9YAAACUAQAACwAA&#10;AAAAAAAAAAAAAAAvAQAAX3JlbHMvLnJlbHNQSwECLQAUAAYACAAAACEAry/CTT4CAAB4BAAADgAA&#10;AAAAAAAAAAAAAAAuAgAAZHJzL2Uyb0RvYy54bWxQSwECLQAUAAYACAAAACEAC4Or7N4AAAAJAQAA&#10;DwAAAAAAAAAAAAAAAACYBAAAZHJzL2Rvd25yZXYueG1sUEsFBgAAAAAEAAQA8wAAAKMFAAAAAA==&#10;" fillcolor="#cfcdcd [2894]" stroked="f" strokeweight=".5pt">
                <v:textbox>
                  <w:txbxContent>
                    <w:p w14:paraId="738CD2EA" w14:textId="77777777" w:rsidR="005E1E14" w:rsidRPr="002869D6" w:rsidRDefault="005E1E14" w:rsidP="005E1E14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2869D6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REIMPRESIÓN DE DOCUMENTO DE BASIFICACIÓN DE PLAZAS INICIALES Y/O CORRECCIÓN DE DATOS PERSONALES</w:t>
                      </w:r>
                    </w:p>
                    <w:p w14:paraId="12A7371B" w14:textId="756D0CB1" w:rsidR="00A07416" w:rsidRPr="00A07416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FFA7E" w14:textId="77777777" w:rsidR="00A07416" w:rsidRPr="00CF2C1B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</w:p>
    <w:p w14:paraId="592C76BC" w14:textId="666B07E4" w:rsidR="00284480" w:rsidRPr="00CF2C1B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p w14:paraId="331AA40C" w14:textId="77777777" w:rsidR="005E1E14" w:rsidRPr="00CF2C1B" w:rsidRDefault="005E1E14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CF2C1B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CF2C1B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CF2C1B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2869D6" w14:paraId="498A01C3" w14:textId="77777777" w:rsidTr="00BC174B">
        <w:tc>
          <w:tcPr>
            <w:tcW w:w="2689" w:type="dxa"/>
            <w:vAlign w:val="center"/>
          </w:tcPr>
          <w:p w14:paraId="5CAE458C" w14:textId="77777777" w:rsidR="005E1E14" w:rsidRPr="00CF2C1B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¿A</w:t>
            </w:r>
            <w:r w:rsidRPr="00CF2C1B">
              <w:rPr>
                <w:rFonts w:ascii="Adelle Sans Light" w:hAnsi="Adelle Sans Light" w:cstheme="minorHAnsi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quién</w:t>
            </w:r>
            <w:r w:rsidRPr="00CF2C1B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va</w:t>
            </w:r>
            <w:r w:rsidRPr="00CF2C1B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65780CA5" w14:textId="0E6AC195" w:rsidR="005E1E14" w:rsidRPr="00CF2C1B" w:rsidRDefault="005E1E14" w:rsidP="00B35406">
            <w:pPr>
              <w:pStyle w:val="TableParagraph"/>
              <w:ind w:right="-58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 personal docente y técnico docente, personal federal, personal estatal</w:t>
            </w:r>
            <w:r w:rsidR="00B35406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y convenio federal de educación básica, así como personal de apoyo y a</w:t>
            </w:r>
            <w:r w:rsidR="00B35406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sistencia a la educación básica</w:t>
            </w:r>
          </w:p>
        </w:tc>
      </w:tr>
      <w:tr w:rsidR="005E1E14" w:rsidRPr="002869D6" w14:paraId="22965B2C" w14:textId="77777777" w:rsidTr="00BC174B">
        <w:tc>
          <w:tcPr>
            <w:tcW w:w="2689" w:type="dxa"/>
            <w:vAlign w:val="center"/>
          </w:tcPr>
          <w:p w14:paraId="4E727E4A" w14:textId="77777777" w:rsidR="005E1E14" w:rsidRPr="00CF2C1B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963BEAB" w14:textId="77777777" w:rsidR="005E1E14" w:rsidRPr="00CF2C1B" w:rsidRDefault="005E1E14" w:rsidP="00BC174B">
            <w:pPr>
              <w:spacing w:after="3" w:line="251" w:lineRule="auto"/>
              <w:ind w:left="-5" w:right="-61" w:hanging="10"/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En solicitar la reexpedición del documento de basificación y/o corregir los datos personales </w:t>
            </w:r>
          </w:p>
        </w:tc>
      </w:tr>
      <w:tr w:rsidR="005E1E14" w:rsidRPr="00CF2C1B" w14:paraId="437A17FF" w14:textId="77777777" w:rsidTr="00BC174B">
        <w:tc>
          <w:tcPr>
            <w:tcW w:w="2689" w:type="dxa"/>
            <w:vAlign w:val="center"/>
          </w:tcPr>
          <w:p w14:paraId="7D347189" w14:textId="77777777" w:rsidR="005E1E14" w:rsidRPr="00CF2C1B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5FF48AB4" w14:textId="2F987399" w:rsidR="005E1E14" w:rsidRPr="00CF2C1B" w:rsidRDefault="00073D2A" w:rsidP="00BC174B">
            <w:pPr>
              <w:spacing w:line="276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>Semi-presencial</w:t>
            </w:r>
          </w:p>
        </w:tc>
      </w:tr>
      <w:tr w:rsidR="005E1E14" w:rsidRPr="00CF2C1B" w14:paraId="18F69C15" w14:textId="77777777" w:rsidTr="00BC174B">
        <w:tc>
          <w:tcPr>
            <w:tcW w:w="2689" w:type="dxa"/>
            <w:vAlign w:val="center"/>
          </w:tcPr>
          <w:p w14:paraId="3DF76E19" w14:textId="77777777" w:rsidR="005E1E14" w:rsidRPr="00CF2C1B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4D177BD6" w14:textId="40710BA1" w:rsidR="00B35406" w:rsidRPr="00CF2C1B" w:rsidRDefault="005E1E14" w:rsidP="00B35406">
            <w:pPr>
              <w:pStyle w:val="TableParagraph"/>
              <w:spacing w:line="225" w:lineRule="exact"/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</w:pPr>
            <w:r w:rsidRPr="00CF2C1B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Documento de basificación Código 10</w:t>
            </w:r>
          </w:p>
        </w:tc>
      </w:tr>
    </w:tbl>
    <w:p w14:paraId="18DFCC53" w14:textId="228933E3" w:rsidR="005E1E14" w:rsidRPr="00CF2C1B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CF2C1B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CF2C1B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CF2C1B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E1E14" w:rsidRPr="002869D6" w14:paraId="1FCCEC6B" w14:textId="77777777" w:rsidTr="00187624">
        <w:trPr>
          <w:trHeight w:val="4624"/>
        </w:trPr>
        <w:tc>
          <w:tcPr>
            <w:tcW w:w="8784" w:type="dxa"/>
            <w:vAlign w:val="center"/>
          </w:tcPr>
          <w:p w14:paraId="5A9313AC" w14:textId="48DA7572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Criterios para</w:t>
            </w:r>
            <w:r w:rsidR="00CC6D2C"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 </w:t>
            </w:r>
            <w:r w:rsidR="00B35406"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realizar el trá</w:t>
            </w:r>
            <w:r w:rsidR="00CC6D2C"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5766933C" w14:textId="77777777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152B5844" w14:textId="77777777" w:rsidR="005E1E14" w:rsidRPr="00CF2C1B" w:rsidRDefault="005E1E14" w:rsidP="005E1E14">
            <w:pPr>
              <w:pStyle w:val="Prrafodelista"/>
              <w:numPr>
                <w:ilvl w:val="0"/>
                <w:numId w:val="22"/>
              </w:numPr>
              <w:contextualSpacing w:val="0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Haber obtenido el documento de basificación con anterioridad </w:t>
            </w:r>
          </w:p>
          <w:p w14:paraId="3AE5D8A8" w14:textId="77777777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EB58877" w14:textId="77777777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Requisitos:</w:t>
            </w:r>
          </w:p>
          <w:p w14:paraId="3540F221" w14:textId="77777777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795BEF9" w14:textId="77777777" w:rsidR="005E1E14" w:rsidRPr="00CF2C1B" w:rsidRDefault="005E1E14" w:rsidP="005E1E14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Talón de pago. </w:t>
            </w:r>
          </w:p>
          <w:p w14:paraId="66CC07E8" w14:textId="18E5EC52" w:rsidR="005E1E14" w:rsidRPr="00CF2C1B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El </w:t>
            </w:r>
            <w:r w:rsidR="00CC6D2C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último talón de pago vigente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al ingreso de su trámite.</w:t>
            </w:r>
          </w:p>
          <w:p w14:paraId="3C584AFD" w14:textId="77777777" w:rsidR="005E1E14" w:rsidRPr="00CF2C1B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2241A17B" w14:textId="7355D985" w:rsidR="005E1E14" w:rsidRPr="00CF2C1B" w:rsidRDefault="00B35406" w:rsidP="005E1E1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Constancia de Situación Fiscal (só</w:t>
            </w:r>
            <w:r w:rsidR="00CC6D2C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lo para corrección de datos personales)</w:t>
            </w:r>
          </w:p>
          <w:p w14:paraId="4ADCAFCB" w14:textId="77777777" w:rsidR="005E1E14" w:rsidRPr="00CF2C1B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0F50DCDC" w14:textId="45F14AA9" w:rsidR="005E1E14" w:rsidRPr="00CF2C1B" w:rsidRDefault="005E1E14" w:rsidP="005E1E1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Formato de Solicitud de Reimpresión </w:t>
            </w:r>
            <w:r w:rsidR="00B6677F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Y/O C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orrección de Datos Personales</w:t>
            </w:r>
          </w:p>
          <w:p w14:paraId="2C359CCB" w14:textId="77777777" w:rsidR="005E1E14" w:rsidRPr="00CF2C1B" w:rsidRDefault="005E1E14" w:rsidP="00BC174B">
            <w:pPr>
              <w:jc w:val="both"/>
              <w:rPr>
                <w:rFonts w:ascii="Adelle Sans Light" w:hAnsi="Adelle Sans Light" w:cstheme="minorHAnsi"/>
                <w:bCs/>
                <w:color w:val="404040"/>
                <w:sz w:val="20"/>
                <w:szCs w:val="20"/>
                <w:lang w:val="es-MX"/>
              </w:rPr>
            </w:pPr>
          </w:p>
        </w:tc>
      </w:tr>
    </w:tbl>
    <w:p w14:paraId="18EF4EAF" w14:textId="2D9B8415" w:rsidR="0020231E" w:rsidRPr="00CF2C1B" w:rsidRDefault="0020231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5DA6D5B" w14:textId="5FE63AA4" w:rsidR="0020231E" w:rsidRPr="00CF2C1B" w:rsidRDefault="0020231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E648BDC" w14:textId="12562814" w:rsidR="00187624" w:rsidRPr="00CF2C1B" w:rsidRDefault="0018762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E4C40BD" w14:textId="1E5C525A" w:rsidR="00187624" w:rsidRPr="00CF2C1B" w:rsidRDefault="0018762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6D0094E" w14:textId="0601E189" w:rsidR="00187624" w:rsidRPr="00CF2C1B" w:rsidRDefault="0018762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1360356" w14:textId="602AC76B" w:rsidR="00187624" w:rsidRPr="00CF2C1B" w:rsidRDefault="0018762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F0CE620" w14:textId="561407AA" w:rsidR="00187624" w:rsidRPr="00CF2C1B" w:rsidRDefault="0018762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EB93B0A" w14:textId="631AC6AC" w:rsidR="0020231E" w:rsidRPr="00CF2C1B" w:rsidRDefault="0020231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28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0231E" w:rsidRPr="00CF2C1B" w14:paraId="4CC644F7" w14:textId="77777777" w:rsidTr="0020231E">
        <w:tc>
          <w:tcPr>
            <w:tcW w:w="8828" w:type="dxa"/>
            <w:shd w:val="clear" w:color="auto" w:fill="E7E6E6" w:themeFill="background2"/>
            <w:vAlign w:val="center"/>
          </w:tcPr>
          <w:p w14:paraId="1E0F51EA" w14:textId="77777777" w:rsidR="0020231E" w:rsidRPr="00CF2C1B" w:rsidRDefault="0020231E" w:rsidP="0020231E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15449EBC" w14:textId="34AF378F" w:rsidR="0020231E" w:rsidRPr="00CF2C1B" w:rsidRDefault="00CF2C1B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CF2C1B">
        <w:rPr>
          <w:rFonts w:ascii="Adelle Sans Light" w:hAnsi="Adelle Sans Light"/>
          <w:sz w:val="20"/>
          <w:szCs w:val="20"/>
          <w:lang w:val="es-MX"/>
        </w:rPr>
        <w:object w:dxaOrig="11799" w:dyaOrig="3202" w14:anchorId="4EA3E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56.75pt" o:ole="">
            <v:imagedata r:id="rId7" o:title=""/>
          </v:shape>
          <o:OLEObject Type="Embed" ProgID="Visio.Drawing.11" ShapeID="_x0000_i1025" DrawAspect="Content" ObjectID="_1778923560" r:id="rId8"/>
        </w:object>
      </w:r>
    </w:p>
    <w:p w14:paraId="0D8395EA" w14:textId="17C07DB9" w:rsidR="00A40650" w:rsidRPr="00CF2C1B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5258331" w14:textId="3D2E15B8" w:rsidR="00B35406" w:rsidRPr="00CF2C1B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5E1E14" w:rsidRPr="00CF2C1B" w14:paraId="5D39189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14FA3111" w14:textId="77777777" w:rsidR="005E1E14" w:rsidRPr="00CF2C1B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2F41B7DA" w14:textId="5DE85C54" w:rsidR="00B35406" w:rsidRPr="00CF2C1B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FAAFD3F" w14:textId="77777777" w:rsidR="00B35406" w:rsidRPr="00CF2C1B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E14" w:rsidRPr="002869D6" w14:paraId="21BEDB4C" w14:textId="77777777" w:rsidTr="002907EB">
        <w:trPr>
          <w:trHeight w:val="3960"/>
        </w:trPr>
        <w:tc>
          <w:tcPr>
            <w:tcW w:w="8828" w:type="dxa"/>
            <w:vAlign w:val="center"/>
          </w:tcPr>
          <w:p w14:paraId="3F08FDD7" w14:textId="77777777" w:rsidR="00073D2A" w:rsidRPr="00CF2C1B" w:rsidRDefault="00073D2A" w:rsidP="00073D2A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en el portal oficial de la Secretaría de Educación a través de la siguiente liga: </w:t>
            </w:r>
            <w:hyperlink r:id="rId9" w:history="1">
              <w:r w:rsidRPr="00CF2C1B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</w:t>
              </w:r>
            </w:hyperlink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56FF0249" w14:textId="77777777" w:rsidR="00073D2A" w:rsidRPr="00CF2C1B" w:rsidRDefault="00073D2A" w:rsidP="00073D2A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401058C2" w14:textId="77777777" w:rsidR="00CF2C1B" w:rsidRPr="00CF2C1B" w:rsidRDefault="00073D2A" w:rsidP="00073D2A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Integre, escanee y envíe la documentación solicitada al correo electrónico</w:t>
            </w:r>
          </w:p>
          <w:p w14:paraId="10079AEA" w14:textId="2421DA2B" w:rsidR="00073D2A" w:rsidRPr="00CF2C1B" w:rsidRDefault="002869D6" w:rsidP="00CF2C1B">
            <w:pPr>
              <w:widowControl/>
              <w:autoSpaceDE/>
              <w:autoSpaceDN/>
              <w:jc w:val="both"/>
              <w:rPr>
                <w:rFonts w:ascii="Adelle Sans Light" w:eastAsia="Times New Roman" w:hAnsi="Adelle Sans Light" w:cs="Calibri"/>
                <w:color w:val="0563C1"/>
                <w:u w:val="single"/>
                <w:lang w:val="es-MX"/>
              </w:rPr>
            </w:pPr>
            <w:hyperlink r:id="rId10" w:history="1">
              <w:r w:rsidR="00CF2C1B" w:rsidRPr="00CF2C1B">
                <w:rPr>
                  <w:rStyle w:val="Hipervnculo"/>
                  <w:rFonts w:ascii="Adelle Sans Light" w:hAnsi="Adelle Sans Light" w:cs="Calibri"/>
                  <w:lang w:val="es-MX"/>
                </w:rPr>
                <w:t>basificacion@seppue.gob.mx</w:t>
              </w:r>
            </w:hyperlink>
            <w:r w:rsidR="00CF2C1B" w:rsidRPr="00CF2C1B">
              <w:rPr>
                <w:rFonts w:ascii="Adelle Sans Light" w:eastAsia="Times New Roman" w:hAnsi="Adelle Sans Light" w:cs="Calibri"/>
                <w:color w:val="0563C1"/>
                <w:u w:val="single"/>
                <w:lang w:val="es-MX"/>
              </w:rPr>
              <w:t xml:space="preserve"> </w:t>
            </w:r>
            <w:r w:rsidR="00073D2A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en formato PDF, no mayor a 10 </w:t>
            </w:r>
            <w:r w:rsidR="00CF2C1B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Mb</w:t>
            </w:r>
            <w:r w:rsidR="00073D2A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legible (si es correcta se validará y se confirmará con la emisión de un folio remitiéndolo a su correo electrónico, en caso contrario, se realizarán las observaciones pertinentes para su solventación)</w:t>
            </w:r>
            <w:r w:rsidR="00CF2C1B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0ECEC82C" w14:textId="77777777" w:rsidR="00073D2A" w:rsidRPr="00CF2C1B" w:rsidRDefault="00073D2A" w:rsidP="00073D2A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2DE1E633" w14:textId="77777777" w:rsidR="00073D2A" w:rsidRPr="00CF2C1B" w:rsidRDefault="00073D2A" w:rsidP="00073D2A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Una vez recibida la información, se validará y procederá al análisis y recabación de firmas de los titulares por parte de la Unidad Administrativa.</w:t>
            </w:r>
          </w:p>
          <w:p w14:paraId="4E48FE6E" w14:textId="77777777" w:rsidR="00073D2A" w:rsidRPr="00CF2C1B" w:rsidRDefault="00073D2A" w:rsidP="00073D2A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1559BE0" w14:textId="77777777" w:rsidR="00073D2A" w:rsidRPr="00CF2C1B" w:rsidRDefault="00073D2A" w:rsidP="00073D2A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4.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Emisión del documento de basificación y envío a rúbrica y firma por Titulares correspondientes.</w:t>
            </w:r>
          </w:p>
          <w:p w14:paraId="2C49B904" w14:textId="77777777" w:rsidR="00073D2A" w:rsidRPr="00CF2C1B" w:rsidRDefault="00073D2A" w:rsidP="00073D2A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7D121" w14:textId="6D2BD457" w:rsidR="00863AC2" w:rsidRPr="00CF2C1B" w:rsidRDefault="00073D2A" w:rsidP="00073D2A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5.</w:t>
            </w:r>
            <w:r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Se le notificará vía correo electrónico el día de entrega de su documento basificación</w:t>
            </w:r>
            <w:r w:rsidR="002907EB" w:rsidRPr="00CF2C1B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(reimpresión)</w:t>
            </w:r>
          </w:p>
        </w:tc>
      </w:tr>
    </w:tbl>
    <w:tbl>
      <w:tblPr>
        <w:tblStyle w:val="Tablaconcuadrcula"/>
        <w:tblpPr w:leftFromText="141" w:rightFromText="141" w:vertAnchor="text" w:tblpY="2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E14" w:rsidRPr="00CF2C1B" w14:paraId="74538BC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2B54EEA2" w14:textId="77777777" w:rsidR="005E1E14" w:rsidRPr="00CF2C1B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7266141" w14:textId="77777777" w:rsidR="005E1E14" w:rsidRPr="00CF2C1B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CF2C1B" w14:paraId="61C57956" w14:textId="77777777" w:rsidTr="00BC174B">
        <w:tc>
          <w:tcPr>
            <w:tcW w:w="2689" w:type="dxa"/>
            <w:vAlign w:val="center"/>
          </w:tcPr>
          <w:p w14:paraId="00351E5F" w14:textId="77777777" w:rsidR="005E1E14" w:rsidRPr="00CF2C1B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365E7BF0" w14:textId="497B0935" w:rsidR="005E1E14" w:rsidRPr="00CF2C1B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15 días hábiles.</w:t>
            </w:r>
          </w:p>
        </w:tc>
      </w:tr>
      <w:tr w:rsidR="005E1E14" w:rsidRPr="00CF2C1B" w14:paraId="3A09D830" w14:textId="77777777" w:rsidTr="00BC174B">
        <w:tc>
          <w:tcPr>
            <w:tcW w:w="2689" w:type="dxa"/>
            <w:vAlign w:val="center"/>
          </w:tcPr>
          <w:p w14:paraId="6FCCD1C6" w14:textId="77777777" w:rsidR="005E1E14" w:rsidRPr="00CF2C1B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F988A99" w14:textId="77777777" w:rsidR="005E1E14" w:rsidRPr="00CF2C1B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Sin Costo.</w:t>
            </w:r>
          </w:p>
        </w:tc>
      </w:tr>
      <w:tr w:rsidR="005E1E14" w:rsidRPr="002869D6" w14:paraId="342F1C13" w14:textId="77777777" w:rsidTr="00BC174B">
        <w:tc>
          <w:tcPr>
            <w:tcW w:w="2689" w:type="dxa"/>
            <w:vAlign w:val="center"/>
          </w:tcPr>
          <w:p w14:paraId="26B783A7" w14:textId="77777777" w:rsidR="005E1E14" w:rsidRPr="00CF2C1B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69426BD1" w14:textId="77777777" w:rsidR="005E1E14" w:rsidRPr="00CF2C1B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32A3E569" w14:textId="5976EEEE" w:rsidR="00A07416" w:rsidRPr="00CF2C1B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p w14:paraId="42B90910" w14:textId="77777777" w:rsidR="00187624" w:rsidRPr="00CF2C1B" w:rsidRDefault="00187624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77777777" w:rsidR="00A07416" w:rsidRPr="00CF2C1B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CF2C1B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CF2C1B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44AC1138" w14:textId="3D7CFCD1" w:rsidR="00324B27" w:rsidRPr="00CF2C1B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CF2C1B" w14:paraId="3B901063" w14:textId="77777777" w:rsidTr="00BC174B">
        <w:tc>
          <w:tcPr>
            <w:tcW w:w="2689" w:type="dxa"/>
            <w:vAlign w:val="center"/>
          </w:tcPr>
          <w:p w14:paraId="342C6819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6A24DD1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</w:t>
            </w:r>
          </w:p>
        </w:tc>
      </w:tr>
      <w:tr w:rsidR="005E1E14" w:rsidRPr="002869D6" w14:paraId="192DDC47" w14:textId="77777777" w:rsidTr="00BC174B">
        <w:tc>
          <w:tcPr>
            <w:tcW w:w="2689" w:type="dxa"/>
            <w:vAlign w:val="center"/>
          </w:tcPr>
          <w:p w14:paraId="20D1680E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919C82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María del Carmen de la Llata Herrera</w:t>
            </w:r>
          </w:p>
        </w:tc>
      </w:tr>
      <w:tr w:rsidR="005E1E14" w:rsidRPr="00CF2C1B" w14:paraId="1E8DB560" w14:textId="77777777" w:rsidTr="00BC174B">
        <w:tc>
          <w:tcPr>
            <w:tcW w:w="2689" w:type="dxa"/>
            <w:vAlign w:val="center"/>
          </w:tcPr>
          <w:p w14:paraId="0F685A5A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15ED7E8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222 229 69 00 extensión 1203</w:t>
            </w:r>
          </w:p>
        </w:tc>
      </w:tr>
      <w:tr w:rsidR="005E1E14" w:rsidRPr="002869D6" w14:paraId="0B376712" w14:textId="77777777" w:rsidTr="00BC174B">
        <w:tc>
          <w:tcPr>
            <w:tcW w:w="2689" w:type="dxa"/>
            <w:vAlign w:val="center"/>
          </w:tcPr>
          <w:p w14:paraId="3D73F266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4271AAF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5E1E14" w:rsidRPr="00CF2C1B" w14:paraId="2520C48D" w14:textId="77777777" w:rsidTr="00BC174B">
        <w:tc>
          <w:tcPr>
            <w:tcW w:w="2689" w:type="dxa"/>
            <w:vAlign w:val="center"/>
          </w:tcPr>
          <w:p w14:paraId="6779D98E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489C0962" w14:textId="77777777" w:rsidR="005E1E14" w:rsidRPr="00CF2C1B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065DB3A4" w14:textId="58FCC91A" w:rsidR="005E1E14" w:rsidRPr="00CF2C1B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7B3691B" w14:textId="2702BC3D" w:rsidR="00324B27" w:rsidRPr="00CF2C1B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9601996" w14:textId="77777777" w:rsidR="00324B27" w:rsidRPr="00CF2C1B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2869D6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CF2C1B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1" w:history="1">
              <w:r w:rsidRPr="00CF2C1B">
                <w:rPr>
                  <w:rStyle w:val="Hipervnculo"/>
                  <w:rFonts w:ascii="Adelle Sans Light" w:hAnsi="Adelle Sans Light"/>
                  <w:sz w:val="20"/>
                  <w:szCs w:val="20"/>
                  <w:lang w:val="es-MX"/>
                </w:rPr>
                <w:t>portalsep@puebla.gob.mx</w:t>
              </w:r>
            </w:hyperlink>
            <w:r w:rsidRPr="00CF2C1B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o comuníquese al teléfono 222 303 46 00 extensiones 292306, 292318 y 292329</w:t>
            </w:r>
          </w:p>
          <w:p w14:paraId="5CFE79FB" w14:textId="77777777" w:rsidR="00A40650" w:rsidRPr="00CF2C1B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CF2C1B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CF2C1B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CF2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4112" w14:textId="77777777" w:rsidR="00CC18C5" w:rsidRDefault="00CC18C5" w:rsidP="007C6AF7">
      <w:r>
        <w:separator/>
      </w:r>
    </w:p>
  </w:endnote>
  <w:endnote w:type="continuationSeparator" w:id="0">
    <w:p w14:paraId="28F4801D" w14:textId="77777777" w:rsidR="00CC18C5" w:rsidRDefault="00CC18C5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FFB9" w14:textId="77777777" w:rsidR="000039F5" w:rsidRDefault="000039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A26" w14:textId="77777777" w:rsidR="000039F5" w:rsidRDefault="000039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79A" w14:textId="77777777" w:rsidR="000039F5" w:rsidRDefault="000039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819" w14:textId="77777777" w:rsidR="00CC18C5" w:rsidRDefault="00CC18C5" w:rsidP="007C6AF7">
      <w:r>
        <w:separator/>
      </w:r>
    </w:p>
  </w:footnote>
  <w:footnote w:type="continuationSeparator" w:id="0">
    <w:p w14:paraId="05A35239" w14:textId="77777777" w:rsidR="00CC18C5" w:rsidRDefault="00CC18C5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C22A" w14:textId="77777777" w:rsidR="000039F5" w:rsidRDefault="000039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63D03E5A" w:rsidR="007C6AF7" w:rsidRDefault="00A07416" w:rsidP="002869D6">
    <w:pPr>
      <w:pStyle w:val="Encabezado"/>
      <w:tabs>
        <w:tab w:val="clear" w:pos="4419"/>
        <w:tab w:val="clear" w:pos="8838"/>
        <w:tab w:val="left" w:pos="243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0A157B08">
          <wp:simplePos x="0" y="0"/>
          <wp:positionH relativeFrom="page">
            <wp:posOffset>38861</wp:posOffset>
          </wp:positionH>
          <wp:positionV relativeFrom="paragraph">
            <wp:posOffset>-459105</wp:posOffset>
          </wp:positionV>
          <wp:extent cx="7694678" cy="10058404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8" cy="10058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9D6">
      <w:tab/>
    </w:r>
  </w:p>
  <w:p w14:paraId="0A8688D9" w14:textId="77777777" w:rsidR="00B35406" w:rsidRDefault="005E1E14" w:rsidP="005E1E14">
    <w:pPr>
      <w:pStyle w:val="Encabezado"/>
      <w:tabs>
        <w:tab w:val="left" w:pos="6885"/>
      </w:tabs>
      <w:rPr>
        <w:b/>
        <w:lang w:val="es-MX"/>
      </w:rPr>
    </w:pPr>
    <w:r>
      <w:rPr>
        <w:b/>
        <w:lang w:val="es-MX"/>
      </w:rPr>
      <w:tab/>
    </w:r>
  </w:p>
  <w:p w14:paraId="422062DE" w14:textId="77777777" w:rsidR="00B35406" w:rsidRDefault="00B35406" w:rsidP="005E1E14">
    <w:pPr>
      <w:pStyle w:val="Encabezado"/>
      <w:tabs>
        <w:tab w:val="left" w:pos="6885"/>
      </w:tabs>
      <w:rPr>
        <w:b/>
        <w:lang w:val="es-MX"/>
      </w:rPr>
    </w:pPr>
  </w:p>
  <w:p w14:paraId="3B615DEE" w14:textId="77777777" w:rsidR="00187624" w:rsidRDefault="007C6AF7" w:rsidP="005E1E14">
    <w:pPr>
      <w:pStyle w:val="Encabezado"/>
      <w:tabs>
        <w:tab w:val="left" w:pos="6885"/>
      </w:tabs>
      <w:rPr>
        <w:b/>
        <w:lang w:val="es-MX"/>
      </w:rPr>
    </w:pPr>
    <w:r>
      <w:rPr>
        <w:b/>
        <w:lang w:val="es-MX"/>
      </w:rPr>
      <w:t xml:space="preserve">              </w:t>
    </w:r>
  </w:p>
  <w:p w14:paraId="673955B0" w14:textId="13F99B58" w:rsidR="005E1E14" w:rsidRDefault="005E1E14" w:rsidP="00187624">
    <w:pPr>
      <w:pStyle w:val="Encabezado"/>
      <w:tabs>
        <w:tab w:val="left" w:pos="6885"/>
      </w:tabs>
    </w:pPr>
  </w:p>
  <w:p w14:paraId="163A8F3E" w14:textId="77777777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7D4678EA" w14:textId="1D991EAD" w:rsidR="007C6AF7" w:rsidRDefault="005E1E14" w:rsidP="005E1E14">
    <w:pPr>
      <w:pStyle w:val="Encabezado"/>
      <w:tabs>
        <w:tab w:val="clear" w:pos="4419"/>
        <w:tab w:val="clear" w:pos="8838"/>
        <w:tab w:val="left" w:pos="15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BEF6" w14:textId="77777777" w:rsidR="000039F5" w:rsidRDefault="000039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A735367"/>
    <w:multiLevelType w:val="hybridMultilevel"/>
    <w:tmpl w:val="902437D6"/>
    <w:lvl w:ilvl="0" w:tplc="5D8670CA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3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743377229">
    <w:abstractNumId w:val="0"/>
  </w:num>
  <w:num w:numId="2" w16cid:durableId="1634628919">
    <w:abstractNumId w:val="15"/>
  </w:num>
  <w:num w:numId="3" w16cid:durableId="1029259673">
    <w:abstractNumId w:val="9"/>
  </w:num>
  <w:num w:numId="4" w16cid:durableId="1953441522">
    <w:abstractNumId w:val="2"/>
  </w:num>
  <w:num w:numId="5" w16cid:durableId="675231774">
    <w:abstractNumId w:val="12"/>
  </w:num>
  <w:num w:numId="6" w16cid:durableId="1767654808">
    <w:abstractNumId w:val="8"/>
  </w:num>
  <w:num w:numId="7" w16cid:durableId="58528332">
    <w:abstractNumId w:val="16"/>
  </w:num>
  <w:num w:numId="8" w16cid:durableId="2628132">
    <w:abstractNumId w:val="5"/>
  </w:num>
  <w:num w:numId="9" w16cid:durableId="718281973">
    <w:abstractNumId w:val="18"/>
  </w:num>
  <w:num w:numId="10" w16cid:durableId="267930016">
    <w:abstractNumId w:val="14"/>
  </w:num>
  <w:num w:numId="11" w16cid:durableId="817578">
    <w:abstractNumId w:val="20"/>
  </w:num>
  <w:num w:numId="12" w16cid:durableId="77100538">
    <w:abstractNumId w:val="13"/>
  </w:num>
  <w:num w:numId="13" w16cid:durableId="548617656">
    <w:abstractNumId w:val="11"/>
  </w:num>
  <w:num w:numId="14" w16cid:durableId="627706630">
    <w:abstractNumId w:val="4"/>
  </w:num>
  <w:num w:numId="15" w16cid:durableId="876085774">
    <w:abstractNumId w:val="10"/>
  </w:num>
  <w:num w:numId="16" w16cid:durableId="1715227888">
    <w:abstractNumId w:val="21"/>
  </w:num>
  <w:num w:numId="17" w16cid:durableId="491601311">
    <w:abstractNumId w:val="19"/>
  </w:num>
  <w:num w:numId="18" w16cid:durableId="319309831">
    <w:abstractNumId w:val="6"/>
  </w:num>
  <w:num w:numId="19" w16cid:durableId="1957712410">
    <w:abstractNumId w:val="6"/>
  </w:num>
  <w:num w:numId="20" w16cid:durableId="1287392415">
    <w:abstractNumId w:val="7"/>
  </w:num>
  <w:num w:numId="21" w16cid:durableId="1860926406">
    <w:abstractNumId w:val="19"/>
  </w:num>
  <w:num w:numId="22" w16cid:durableId="141434918">
    <w:abstractNumId w:val="17"/>
  </w:num>
  <w:num w:numId="23" w16cid:durableId="1920407670">
    <w:abstractNumId w:val="1"/>
  </w:num>
  <w:num w:numId="24" w16cid:durableId="703673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39F5"/>
    <w:rsid w:val="00033392"/>
    <w:rsid w:val="000539C8"/>
    <w:rsid w:val="00073D2A"/>
    <w:rsid w:val="000772E8"/>
    <w:rsid w:val="00097877"/>
    <w:rsid w:val="000E2E9C"/>
    <w:rsid w:val="000E5637"/>
    <w:rsid w:val="00106128"/>
    <w:rsid w:val="0011512B"/>
    <w:rsid w:val="00131673"/>
    <w:rsid w:val="00187624"/>
    <w:rsid w:val="0020231E"/>
    <w:rsid w:val="0022179F"/>
    <w:rsid w:val="00241F0B"/>
    <w:rsid w:val="00284480"/>
    <w:rsid w:val="002869D6"/>
    <w:rsid w:val="002907EB"/>
    <w:rsid w:val="002C7A83"/>
    <w:rsid w:val="00324B27"/>
    <w:rsid w:val="00331661"/>
    <w:rsid w:val="003B6BAC"/>
    <w:rsid w:val="003D2389"/>
    <w:rsid w:val="004221EA"/>
    <w:rsid w:val="00430AD3"/>
    <w:rsid w:val="00482758"/>
    <w:rsid w:val="004C48E6"/>
    <w:rsid w:val="004D409E"/>
    <w:rsid w:val="004E029D"/>
    <w:rsid w:val="004E2FFB"/>
    <w:rsid w:val="004E3B41"/>
    <w:rsid w:val="00512A9F"/>
    <w:rsid w:val="00581E63"/>
    <w:rsid w:val="00595677"/>
    <w:rsid w:val="005E1E14"/>
    <w:rsid w:val="005E78CE"/>
    <w:rsid w:val="006016BB"/>
    <w:rsid w:val="00603F1D"/>
    <w:rsid w:val="006123B8"/>
    <w:rsid w:val="006179E1"/>
    <w:rsid w:val="006544F1"/>
    <w:rsid w:val="00676612"/>
    <w:rsid w:val="006F21B7"/>
    <w:rsid w:val="006F7DFD"/>
    <w:rsid w:val="0073235D"/>
    <w:rsid w:val="00757051"/>
    <w:rsid w:val="007926E2"/>
    <w:rsid w:val="007A396A"/>
    <w:rsid w:val="007C6AF7"/>
    <w:rsid w:val="00807F81"/>
    <w:rsid w:val="00863AC2"/>
    <w:rsid w:val="00874D7A"/>
    <w:rsid w:val="008A7F23"/>
    <w:rsid w:val="008B2480"/>
    <w:rsid w:val="008C6D0F"/>
    <w:rsid w:val="008D1F9E"/>
    <w:rsid w:val="008D52FA"/>
    <w:rsid w:val="008D75EE"/>
    <w:rsid w:val="008E7430"/>
    <w:rsid w:val="008E7F40"/>
    <w:rsid w:val="008F005F"/>
    <w:rsid w:val="00963BF8"/>
    <w:rsid w:val="009643DB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E087F"/>
    <w:rsid w:val="00AE17E4"/>
    <w:rsid w:val="00B011BC"/>
    <w:rsid w:val="00B35406"/>
    <w:rsid w:val="00B6677F"/>
    <w:rsid w:val="00BA71DE"/>
    <w:rsid w:val="00BC63B6"/>
    <w:rsid w:val="00BE587E"/>
    <w:rsid w:val="00C368AF"/>
    <w:rsid w:val="00C40537"/>
    <w:rsid w:val="00C566F1"/>
    <w:rsid w:val="00C80CC5"/>
    <w:rsid w:val="00C923BA"/>
    <w:rsid w:val="00C94CBB"/>
    <w:rsid w:val="00CA4E2B"/>
    <w:rsid w:val="00CC18C5"/>
    <w:rsid w:val="00CC6D2C"/>
    <w:rsid w:val="00CD0C04"/>
    <w:rsid w:val="00CF17AA"/>
    <w:rsid w:val="00CF2C1B"/>
    <w:rsid w:val="00D72996"/>
    <w:rsid w:val="00D90DAA"/>
    <w:rsid w:val="00DA6A2C"/>
    <w:rsid w:val="00DB0AA0"/>
    <w:rsid w:val="00DD7EAB"/>
    <w:rsid w:val="00DF5F0E"/>
    <w:rsid w:val="00E4721A"/>
    <w:rsid w:val="00E97671"/>
    <w:rsid w:val="00EA235E"/>
    <w:rsid w:val="00EC1105"/>
    <w:rsid w:val="00F01FB1"/>
    <w:rsid w:val="00F74329"/>
    <w:rsid w:val="00FA2577"/>
    <w:rsid w:val="00FB0747"/>
    <w:rsid w:val="00FC6D52"/>
    <w:rsid w:val="00FC7B1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E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talsep@puebla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sificacion@seppue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p.puebla.gob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2022-07-25T22:45:00Z</cp:lastPrinted>
  <dcterms:created xsi:type="dcterms:W3CDTF">2024-03-01T18:02:00Z</dcterms:created>
  <dcterms:modified xsi:type="dcterms:W3CDTF">2024-06-03T17:40:00Z</dcterms:modified>
</cp:coreProperties>
</file>