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1D65" w14:textId="7DA87EF9" w:rsidR="00FC323A" w:rsidRPr="00836B15" w:rsidRDefault="00FC323A" w:rsidP="00FC323A">
      <w:pPr>
        <w:pStyle w:val="Textoindependiente"/>
        <w:spacing w:before="180" w:after="17"/>
        <w:ind w:left="3038" w:right="3072"/>
        <w:jc w:val="center"/>
        <w:rPr>
          <w:rFonts w:ascii="Adelle Sans Light" w:hAnsi="Adelle Sans Light"/>
          <w:b/>
          <w:sz w:val="20"/>
          <w:szCs w:val="20"/>
        </w:rPr>
      </w:pPr>
      <w:r w:rsidRPr="00836B15">
        <w:rPr>
          <w:rFonts w:ascii="Adelle Sans Light" w:hAnsi="Adelle Sans Light"/>
          <w:b/>
          <w:sz w:val="20"/>
          <w:szCs w:val="20"/>
        </w:rPr>
        <w:t>Cédula</w:t>
      </w:r>
      <w:r w:rsidRPr="00836B15">
        <w:rPr>
          <w:rFonts w:ascii="Adelle Sans Light" w:hAnsi="Adelle Sans Light"/>
          <w:b/>
          <w:spacing w:val="-3"/>
          <w:sz w:val="20"/>
          <w:szCs w:val="20"/>
        </w:rPr>
        <w:t xml:space="preserve"> </w:t>
      </w:r>
      <w:r w:rsidRPr="00836B15">
        <w:rPr>
          <w:rFonts w:ascii="Adelle Sans Light" w:hAnsi="Adelle Sans Light"/>
          <w:b/>
          <w:sz w:val="20"/>
          <w:szCs w:val="20"/>
        </w:rPr>
        <w:t>Informativa</w:t>
      </w:r>
      <w:r w:rsidRPr="00836B15">
        <w:rPr>
          <w:rFonts w:ascii="Adelle Sans Light" w:hAnsi="Adelle Sans Light"/>
          <w:b/>
          <w:spacing w:val="-5"/>
          <w:sz w:val="20"/>
          <w:szCs w:val="20"/>
        </w:rPr>
        <w:t xml:space="preserve"> </w:t>
      </w:r>
      <w:r w:rsidRPr="00836B15">
        <w:rPr>
          <w:rFonts w:ascii="Adelle Sans Light" w:hAnsi="Adelle Sans Light"/>
          <w:b/>
          <w:sz w:val="20"/>
          <w:szCs w:val="20"/>
        </w:rPr>
        <w:t>TRAMITA-SE</w:t>
      </w:r>
    </w:p>
    <w:p w14:paraId="441C0CC5" w14:textId="77777777" w:rsidR="008F6D57" w:rsidRPr="00836B15" w:rsidRDefault="008F6D57" w:rsidP="00FC323A">
      <w:pPr>
        <w:pStyle w:val="Textoindependiente"/>
        <w:spacing w:before="180" w:after="17"/>
        <w:ind w:left="3038" w:right="3072"/>
        <w:jc w:val="center"/>
        <w:rPr>
          <w:rFonts w:ascii="Adelle Sans Light" w:hAnsi="Adelle Sans Light"/>
          <w:b/>
          <w:sz w:val="20"/>
          <w:szCs w:val="20"/>
        </w:rPr>
      </w:pPr>
    </w:p>
    <w:p w14:paraId="3B637738" w14:textId="77777777" w:rsidR="00FC323A" w:rsidRPr="00836B15" w:rsidRDefault="00FC323A" w:rsidP="00FC323A">
      <w:pPr>
        <w:pStyle w:val="Textoindependiente"/>
        <w:ind w:left="2552"/>
        <w:jc w:val="both"/>
        <w:rPr>
          <w:rFonts w:ascii="Adelle Sans Light" w:hAnsi="Adelle Sans Light"/>
          <w:b/>
          <w:sz w:val="20"/>
          <w:szCs w:val="20"/>
        </w:rPr>
      </w:pPr>
      <w:r w:rsidRPr="00836B15">
        <w:rPr>
          <w:rFonts w:ascii="Adelle Sans Light" w:hAnsi="Adelle Sans Light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CCB89" wp14:editId="389940AE">
                <wp:simplePos x="0" y="0"/>
                <wp:positionH relativeFrom="margin">
                  <wp:posOffset>1336675</wp:posOffset>
                </wp:positionH>
                <wp:positionV relativeFrom="paragraph">
                  <wp:posOffset>8255</wp:posOffset>
                </wp:positionV>
                <wp:extent cx="3067050" cy="5143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105A" w14:textId="0D4918C8" w:rsidR="00FC323A" w:rsidRPr="004D43DE" w:rsidRDefault="00FC323A" w:rsidP="00FC323A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Hoja Única de Servicios para Beneficiarios de los ex trabajadores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CC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25pt;margin-top:.65pt;width:241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" fillcolor="#d8d8d8 [2732]" strokecolor="black [3213]" strokeweight=".5pt">
                <v:textbox>
                  <w:txbxContent>
                    <w:p w14:paraId="4C77105A" w14:textId="0D4918C8" w:rsidR="00FC323A" w:rsidRPr="004D43DE" w:rsidRDefault="00FC323A" w:rsidP="00FC323A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 xml:space="preserve">Hoja Única de Servicios para Beneficiarios de los ex trabajadores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17CC7" w14:textId="77777777" w:rsidR="00FC323A" w:rsidRPr="00836B15" w:rsidRDefault="00FC323A" w:rsidP="00FC323A">
      <w:pPr>
        <w:pStyle w:val="Textoindependiente"/>
        <w:spacing w:before="9"/>
        <w:jc w:val="both"/>
        <w:rPr>
          <w:rFonts w:ascii="Adelle Sans Light" w:hAnsi="Adelle Sans Light"/>
          <w:sz w:val="20"/>
          <w:szCs w:val="20"/>
        </w:rPr>
      </w:pPr>
    </w:p>
    <w:p w14:paraId="44AB7F90" w14:textId="0F62C3B0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134EB68" w14:textId="5AF9F354" w:rsidR="00553AA7" w:rsidRPr="00836B15" w:rsidRDefault="00BA21B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DB1DA1" wp14:editId="41F8C6CA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591175" cy="1404620"/>
                <wp:effectExtent l="0" t="0" r="28575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F599" w14:textId="77777777" w:rsidR="00553AA7" w:rsidRPr="00836B15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B1DA1" id="_x0000_s1027" type="#_x0000_t202" style="position:absolute;margin-left:389.05pt;margin-top:27.7pt;width:440.25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" fillcolor="#f2f2f2 [3052]">
                <v:textbox style="mso-fit-shape-to-text:t">
                  <w:txbxContent>
                    <w:p w14:paraId="38BAF599" w14:textId="77777777" w:rsidR="00553AA7" w:rsidRPr="00836B15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53AA7" w:rsidRPr="004D43DE" w14:paraId="3D924D9F" w14:textId="77777777" w:rsidTr="002D2E25">
        <w:tc>
          <w:tcPr>
            <w:tcW w:w="2689" w:type="dxa"/>
            <w:vAlign w:val="center"/>
          </w:tcPr>
          <w:p w14:paraId="4637CF5F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661B3A23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A el/la  o los beneficiarios de los ex trabajadores de la Secretaría de Educación de sostenimiento Federal</w:t>
            </w:r>
          </w:p>
        </w:tc>
      </w:tr>
      <w:tr w:rsidR="00553AA7" w:rsidRPr="004D43DE" w14:paraId="7DD39F44" w14:textId="77777777" w:rsidTr="002D2E25">
        <w:tc>
          <w:tcPr>
            <w:tcW w:w="2689" w:type="dxa"/>
            <w:vAlign w:val="center"/>
          </w:tcPr>
          <w:p w14:paraId="30B89EBC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5AE6133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En otorgar un documento que compruebe fecha de ingreso, años laborados y cotizados ante el ISSSTE, licencias gozadas y fecha de baja en el Estado.</w:t>
            </w:r>
          </w:p>
        </w:tc>
      </w:tr>
      <w:tr w:rsidR="00553AA7" w:rsidRPr="00836B15" w14:paraId="3764B845" w14:textId="77777777" w:rsidTr="002D2E25">
        <w:tc>
          <w:tcPr>
            <w:tcW w:w="2689" w:type="dxa"/>
            <w:vAlign w:val="center"/>
          </w:tcPr>
          <w:p w14:paraId="3A91E751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0A63F2C2" w14:textId="4EAA3655" w:rsidR="00553AA7" w:rsidRPr="00836B15" w:rsidRDefault="00FC323A" w:rsidP="00FC323A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Digital</w:t>
            </w:r>
          </w:p>
        </w:tc>
      </w:tr>
      <w:tr w:rsidR="00553AA7" w:rsidRPr="00836B15" w14:paraId="78CE11DF" w14:textId="77777777" w:rsidTr="002D2E25">
        <w:tc>
          <w:tcPr>
            <w:tcW w:w="2689" w:type="dxa"/>
            <w:vAlign w:val="center"/>
          </w:tcPr>
          <w:p w14:paraId="2DFE06F5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055DC152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Hoja Única de Servicio</w:t>
            </w:r>
          </w:p>
        </w:tc>
      </w:tr>
    </w:tbl>
    <w:p w14:paraId="274A4B91" w14:textId="111C607D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D01CF8" wp14:editId="32F40AFF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591175" cy="1404620"/>
                <wp:effectExtent l="0" t="0" r="28575" b="247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C424" w14:textId="66FC34CA" w:rsidR="00553AA7" w:rsidRPr="00836B15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01CF8" id="_x0000_s1028" type="#_x0000_t202" style="position:absolute;margin-left:0;margin-top:15.55pt;width:44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" fillcolor="#f2f2f2 [3052]">
                <v:textbox style="mso-fit-shape-to-text:t">
                  <w:txbxContent>
                    <w:p w14:paraId="7D95C424" w14:textId="66FC34CA" w:rsidR="00553AA7" w:rsidRPr="00836B15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Requisitos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41D0BE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3AA7" w:rsidRPr="004D43DE" w14:paraId="34308115" w14:textId="77777777" w:rsidTr="002D2E25">
        <w:tc>
          <w:tcPr>
            <w:tcW w:w="8828" w:type="dxa"/>
            <w:vAlign w:val="center"/>
          </w:tcPr>
          <w:p w14:paraId="2111C544" w14:textId="79A38F2C" w:rsidR="00553AA7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Criterios para solicitar la prestación: </w:t>
            </w:r>
          </w:p>
          <w:p w14:paraId="12B87217" w14:textId="77777777" w:rsidR="00836B15" w:rsidRPr="00836B15" w:rsidRDefault="00836B15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41C98C7B" w14:textId="77777777" w:rsidR="00553AA7" w:rsidRPr="00836B15" w:rsidRDefault="00553AA7" w:rsidP="00553AA7">
            <w:pPr>
              <w:pStyle w:val="Prrafodelista"/>
              <w:numPr>
                <w:ilvl w:val="0"/>
                <w:numId w:val="28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El ex trabajador debió cotizar al ISSSTE en el Estado de Puebla </w:t>
            </w:r>
          </w:p>
          <w:p w14:paraId="6C1F2F29" w14:textId="582F430A" w:rsidR="00553AA7" w:rsidRPr="00836B15" w:rsidRDefault="00553AA7" w:rsidP="00553AA7">
            <w:pPr>
              <w:pStyle w:val="Prrafodelista"/>
              <w:numPr>
                <w:ilvl w:val="0"/>
                <w:numId w:val="28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El ex trabajador no debe encontrarse vigente/activo para la Secretaría de Educación</w:t>
            </w:r>
          </w:p>
          <w:p w14:paraId="036127FE" w14:textId="77777777" w:rsidR="00553AA7" w:rsidRPr="00836B15" w:rsidRDefault="00553AA7" w:rsidP="00553AA7">
            <w:pPr>
              <w:pStyle w:val="Prrafodelista"/>
              <w:numPr>
                <w:ilvl w:val="0"/>
                <w:numId w:val="28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El ex trabajador debe tener 10 años de haber causado Baja</w:t>
            </w:r>
          </w:p>
          <w:p w14:paraId="4147E48F" w14:textId="77777777" w:rsidR="00553AA7" w:rsidRPr="00836B15" w:rsidRDefault="00553AA7" w:rsidP="00553AA7">
            <w:pPr>
              <w:pStyle w:val="Prrafodelista"/>
              <w:numPr>
                <w:ilvl w:val="0"/>
                <w:numId w:val="28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Ser esposa, concubina, hijos menores de 25 años que comprueben que están estudiando, hijos con alguna discapacidad o padre, madre.</w:t>
            </w:r>
          </w:p>
          <w:p w14:paraId="24EEF715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6FEBEC89" w14:textId="48FD8D6F" w:rsidR="00553AA7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Requisitos: </w:t>
            </w:r>
          </w:p>
          <w:p w14:paraId="4227B430" w14:textId="77777777" w:rsidR="00836B15" w:rsidRPr="00836B15" w:rsidRDefault="00836B15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3FF1E569" w14:textId="453A82C9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Llenar solicitud </w:t>
            </w:r>
          </w:p>
          <w:p w14:paraId="3DFAC58F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Identificación oficial vigente</w:t>
            </w:r>
          </w:p>
          <w:p w14:paraId="5879E5AD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CURP no mayor a tres meses, validado ante Registro Civil</w:t>
            </w:r>
          </w:p>
          <w:p w14:paraId="576CF8CF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Comprobante de domicilio no mayor a tres meses</w:t>
            </w:r>
          </w:p>
          <w:p w14:paraId="0A920AAC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Documento de ingreso (alta)</w:t>
            </w:r>
          </w:p>
          <w:p w14:paraId="1FB02A6C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Tres documentos por año de servicio cotizado</w:t>
            </w:r>
          </w:p>
          <w:p w14:paraId="44584514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Documento de baja</w:t>
            </w:r>
          </w:p>
          <w:p w14:paraId="095EF3ED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Documento legal que acredite el parentesco</w:t>
            </w:r>
          </w:p>
          <w:p w14:paraId="1AC06E8B" w14:textId="77777777" w:rsidR="00553AA7" w:rsidRPr="00836B15" w:rsidRDefault="00553AA7" w:rsidP="00553AA7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En caso de discapacidad, Dictamen de discapacidad emitido por el ISSSTE</w:t>
            </w:r>
          </w:p>
          <w:p w14:paraId="143AF0B1" w14:textId="23C3DD10" w:rsidR="00553AA7" w:rsidRPr="00836B15" w:rsidRDefault="00553AA7" w:rsidP="00836B15">
            <w:pPr>
              <w:pStyle w:val="Prrafodelista"/>
              <w:numPr>
                <w:ilvl w:val="0"/>
                <w:numId w:val="29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En caso de estar estudiando</w:t>
            </w:r>
            <w:r w:rsid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 haber cumplido la mayoría de edad, constancia de estudios/ká</w:t>
            </w: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rdex </w:t>
            </w:r>
          </w:p>
        </w:tc>
      </w:tr>
    </w:tbl>
    <w:p w14:paraId="250EA0C0" w14:textId="77777777" w:rsidR="000045B7" w:rsidRPr="00836B15" w:rsidRDefault="000045B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227D1BD6" w14:textId="77777777" w:rsidR="007D50B6" w:rsidRDefault="007D50B6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39E78A2A" w14:textId="77777777" w:rsidR="007D50B6" w:rsidRDefault="007D50B6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41DB4D5" w14:textId="34A1AFF1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99FA9E" wp14:editId="05F13875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629275" cy="1404620"/>
                <wp:effectExtent l="0" t="0" r="28575" b="2476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B170" w14:textId="798B33AF" w:rsidR="00553AA7" w:rsidRPr="00836B15" w:rsidRDefault="00553AA7" w:rsidP="00553AA7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Pasos a Seguir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9FA9E" id="_x0000_s1029" type="#_x0000_t202" style="position:absolute;margin-left:392.05pt;margin-top:26.75pt;width:443.2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" fillcolor="#f2f2f2 [3052]">
                <v:textbox style="mso-fit-shape-to-text:t">
                  <w:txbxContent>
                    <w:p w14:paraId="480FB170" w14:textId="798B33AF" w:rsidR="00553AA7" w:rsidRPr="00836B15" w:rsidRDefault="00553AA7" w:rsidP="00553AA7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Pasos a Seguir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DE11" w14:textId="38862B29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1092286A" w14:textId="2AE5B00B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74864385" w14:textId="501C1828" w:rsidR="00553AA7" w:rsidRPr="00836B15" w:rsidRDefault="000045B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sz w:val="20"/>
          <w:szCs w:val="20"/>
        </w:rPr>
        <w:object w:dxaOrig="7926" w:dyaOrig="2701" w14:anchorId="3642B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35.05pt" o:ole="">
            <v:imagedata r:id="rId7" o:title=""/>
          </v:shape>
          <o:OLEObject Type="Embed" ProgID="Visio.Drawing.11" ShapeID="_x0000_i1025" DrawAspect="Content" ObjectID="_1778923847" r:id="rId8"/>
        </w:object>
      </w:r>
    </w:p>
    <w:p w14:paraId="6FCED935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70A51049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2880387A" w14:textId="4726B111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FDB0F3" wp14:editId="24AAA1FA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734050" cy="1404620"/>
                <wp:effectExtent l="0" t="0" r="19050" b="2476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4FF" w14:textId="18EF271F" w:rsidR="00553AA7" w:rsidRPr="00836B15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DB0F3" id="_x0000_s1030" type="#_x0000_t202" style="position:absolute;margin-left:0;margin-top:27.95pt;width:451.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" fillcolor="#f2f2f2">
                <v:textbox style="mso-fit-shape-to-text:t">
                  <w:txbxContent>
                    <w:p w14:paraId="2A05B4FF" w14:textId="18EF271F" w:rsidR="00553AA7" w:rsidRPr="00836B15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Descripción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54CD27" wp14:editId="6318273C">
                <wp:simplePos x="0" y="0"/>
                <wp:positionH relativeFrom="margin">
                  <wp:align>left</wp:align>
                </wp:positionH>
                <wp:positionV relativeFrom="paragraph">
                  <wp:posOffset>850265</wp:posOffset>
                </wp:positionV>
                <wp:extent cx="5791200" cy="1404620"/>
                <wp:effectExtent l="0" t="0" r="19050" b="247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BE79" w14:textId="3F25DAEC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1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  Cons</w:t>
                            </w:r>
                            <w:r w:rsidR="00164E82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ulta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r  los requisitos en el portal oficial de la Secretaría de Educación a través de la siguiente liga: </w:t>
                            </w:r>
                            <w:r w:rsidRPr="004D43DE">
                              <w:rPr>
                                <w:rFonts w:ascii="Adelle Sans Light" w:hAnsi="Adelle Sans Light"/>
                                <w:i/>
                                <w:sz w:val="20"/>
                                <w:szCs w:val="20"/>
                                <w:lang w:val="es-MX"/>
                              </w:rPr>
                              <w:t>https.//sep.puebla.gob.mx/</w:t>
                            </w:r>
                          </w:p>
                          <w:p w14:paraId="1932102F" w14:textId="77777777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0A3A7F4" w14:textId="1D529A59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2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 Descargar el Formato de Solicitud Hoja Única</w:t>
                            </w:r>
                            <w:r w:rsidR="00836B15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de S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ervicio</w:t>
                            </w:r>
                          </w:p>
                          <w:p w14:paraId="116EFD0E" w14:textId="77777777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3ED4B50" w14:textId="3DF2E43B" w:rsidR="00FC308B" w:rsidRPr="00FC308B" w:rsidRDefault="00FC323A" w:rsidP="00FC308B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val="es-MX" w:eastAsia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3.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Integre, escanee y envíe el Formato de Solicitud de Hoja Única de Servicio, así como el paquete de documentación solicitada al correo electrónico</w:t>
                            </w:r>
                            <w:r w:rsidR="00FC308B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hyperlink r:id="rId9" w:history="1">
                              <w:r w:rsidR="00FC308B" w:rsidRPr="00FC308B">
                                <w:rPr>
                                  <w:rFonts w:ascii="Calibri" w:eastAsia="Times New Roman" w:hAnsi="Calibri" w:cs="Calibri"/>
                                  <w:color w:val="0563C1"/>
                                  <w:u w:val="single"/>
                                  <w:lang w:val="es-MX" w:eastAsia="es-MX"/>
                                </w:rPr>
                                <w:t>serviciosalpersonal@seppue.gob.mx</w:t>
                              </w:r>
                            </w:hyperlink>
                          </w:p>
                          <w:p w14:paraId="69EECB83" w14:textId="618CBD16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en formato PDF, no mayor a 10 Mb, legible (si la documentación es correcta, se validará y se confirmará con la emisión de un folio remitiéndolo a su correo electrónico, en caso contrario, se realizarán las observaciones pertinentes para su solventación)</w:t>
                            </w:r>
                            <w:r w:rsidR="00836B15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9026118" w14:textId="77777777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B539CE7" w14:textId="59171DEA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4.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836B15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Una vez recibida la información, se validará y se procederá al análisis y recabación de firmas de los Titulares por parte de la Unidad Administrativa.</w:t>
                            </w:r>
                          </w:p>
                          <w:p w14:paraId="11B712D4" w14:textId="77777777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759F860" w14:textId="7A4F51FD" w:rsidR="00FC323A" w:rsidRPr="004D43DE" w:rsidRDefault="00FC323A" w:rsidP="00FC308B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43DE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5.</w:t>
                            </w:r>
                            <w:r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Dentro del plazo de 15 días hábiles, </w:t>
                            </w:r>
                            <w:r w:rsidR="00836B15" w:rsidRPr="004D43DE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se remitirá vía correo electrónico la Hoja Única de Servicio escaneada.</w:t>
                            </w:r>
                          </w:p>
                          <w:p w14:paraId="1DEA5FE1" w14:textId="0D8FB6DA" w:rsidR="00553AA7" w:rsidRPr="004D43DE" w:rsidRDefault="00553AA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4CD27" id="_x0000_s1031" type="#_x0000_t202" style="position:absolute;margin-left:0;margin-top:66.95pt;width:456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cnFQ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">
                <v:textbox style="mso-fit-shape-to-text:t">
                  <w:txbxContent>
                    <w:p w14:paraId="5A62BE79" w14:textId="3F25DAEC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1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  Cons</w:t>
                      </w:r>
                      <w:r w:rsidR="00164E82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ulta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r  los requisitos en el portal oficial de la Secretaría de Educación a través de la siguiente liga: </w:t>
                      </w:r>
                      <w:r w:rsidRPr="004D43DE">
                        <w:rPr>
                          <w:rFonts w:ascii="Adelle Sans Light" w:hAnsi="Adelle Sans Light"/>
                          <w:i/>
                          <w:sz w:val="20"/>
                          <w:szCs w:val="20"/>
                          <w:lang w:val="es-MX"/>
                        </w:rPr>
                        <w:t>https.//sep.puebla.gob.mx/</w:t>
                      </w:r>
                    </w:p>
                    <w:p w14:paraId="1932102F" w14:textId="77777777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0A3A7F4" w14:textId="1D529A59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2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 Descargar el Formato de Solicitud Hoja Única</w:t>
                      </w:r>
                      <w:r w:rsidR="00836B15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de S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ervicio</w:t>
                      </w:r>
                    </w:p>
                    <w:p w14:paraId="116EFD0E" w14:textId="77777777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63ED4B50" w14:textId="3DF2E43B" w:rsidR="00FC308B" w:rsidRPr="00FC308B" w:rsidRDefault="00FC323A" w:rsidP="00FC308B">
                      <w:pPr>
                        <w:widowControl/>
                        <w:autoSpaceDE/>
                        <w:autoSpaceDN/>
                        <w:jc w:val="both"/>
                        <w:rPr>
                          <w:rFonts w:ascii="Calibri" w:eastAsia="Times New Roman" w:hAnsi="Calibri" w:cs="Calibri"/>
                          <w:color w:val="0563C1"/>
                          <w:u w:val="single"/>
                          <w:lang w:val="es-MX" w:eastAsia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3.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Integre, escanee y envíe el Formato de Solicitud de Hoja Única de Servicio, así como el paquete de documentación solicitada al correo electrónico</w:t>
                      </w:r>
                      <w:r w:rsidR="00FC308B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hyperlink r:id="rId10" w:history="1">
                        <w:r w:rsidR="00FC308B" w:rsidRPr="00FC308B">
                          <w:rPr>
                            <w:rFonts w:ascii="Calibri" w:eastAsia="Times New Roman" w:hAnsi="Calibri" w:cs="Calibri"/>
                            <w:color w:val="0563C1"/>
                            <w:u w:val="single"/>
                            <w:lang w:val="es-MX" w:eastAsia="es-MX"/>
                          </w:rPr>
                          <w:t>serviciosalpersonal@seppue.gob.mx</w:t>
                        </w:r>
                      </w:hyperlink>
                    </w:p>
                    <w:p w14:paraId="69EECB83" w14:textId="618CBD16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en formato PDF, no mayor a 10 Mb, legible (si la documentación es correcta, se validará y se confirmará con la emisión de un folio remitiéndolo a su correo electrónico, en caso contrario, se realizarán las observaciones pertinentes para su solventación)</w:t>
                      </w:r>
                      <w:r w:rsidR="00836B15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9026118" w14:textId="77777777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B539CE7" w14:textId="59171DEA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4.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836B15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Una vez recibida la información, se validará y se procederá al análisis y recabación de firmas de los Titulares por parte de la Unidad Administrativa.</w:t>
                      </w:r>
                    </w:p>
                    <w:p w14:paraId="11B712D4" w14:textId="77777777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759F860" w14:textId="7A4F51FD" w:rsidR="00FC323A" w:rsidRPr="004D43DE" w:rsidRDefault="00FC323A" w:rsidP="00FC308B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4D43DE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5.</w:t>
                      </w:r>
                      <w:r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Dentro del plazo de 15 días hábiles, </w:t>
                      </w:r>
                      <w:r w:rsidR="00836B15" w:rsidRPr="004D43DE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se remitirá vía correo electrónico la Hoja Única de Servicio escaneada.</w:t>
                      </w:r>
                    </w:p>
                    <w:p w14:paraId="1DEA5FE1" w14:textId="0D8FB6DA" w:rsidR="00553AA7" w:rsidRPr="004D43DE" w:rsidRDefault="00553AA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3710A5" w14:textId="24AB0696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0CA070ED" w14:textId="0218DF56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0F3C924E" w14:textId="21C56653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2CF33A2C" w14:textId="0A0B706C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180688A" w14:textId="5A3A0A26" w:rsidR="00FC323A" w:rsidRPr="00836B15" w:rsidRDefault="00FC323A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A7000E" wp14:editId="43B9CD16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1404620"/>
                <wp:effectExtent l="0" t="0" r="19050" b="2476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7118" w14:textId="40A9FBE7" w:rsidR="00FC323A" w:rsidRPr="00836B15" w:rsidRDefault="00FC323A" w:rsidP="00FC323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Información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7000E" id="_x0000_s1032" type="#_x0000_t202" style="position:absolute;margin-left:0;margin-top:16.3pt;width:451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" fillcolor="#f2f2f2">
                <v:textbox style="mso-fit-shape-to-text:t">
                  <w:txbxContent>
                    <w:p w14:paraId="16377118" w14:textId="40A9FBE7" w:rsidR="00FC323A" w:rsidRPr="00836B15" w:rsidRDefault="00FC323A" w:rsidP="00FC323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Información interés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53AA7" w:rsidRPr="00836B15" w14:paraId="2902C385" w14:textId="77777777" w:rsidTr="00FC323A">
        <w:tc>
          <w:tcPr>
            <w:tcW w:w="2689" w:type="dxa"/>
            <w:vAlign w:val="center"/>
          </w:tcPr>
          <w:p w14:paraId="4340FBC8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378" w:type="dxa"/>
            <w:vAlign w:val="center"/>
          </w:tcPr>
          <w:p w14:paraId="2F08114E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  <w:t>15 días hábiles</w:t>
            </w:r>
          </w:p>
          <w:p w14:paraId="638CBB85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836B15" w14:paraId="3879C0D7" w14:textId="77777777" w:rsidTr="00FC323A">
        <w:tc>
          <w:tcPr>
            <w:tcW w:w="2689" w:type="dxa"/>
            <w:vAlign w:val="center"/>
          </w:tcPr>
          <w:p w14:paraId="6A1395DD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378" w:type="dxa"/>
            <w:vAlign w:val="center"/>
          </w:tcPr>
          <w:p w14:paraId="0C69233E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Sin Costo</w:t>
            </w:r>
          </w:p>
        </w:tc>
      </w:tr>
      <w:tr w:rsidR="00553AA7" w:rsidRPr="004D43DE" w14:paraId="3E0F44A3" w14:textId="77777777" w:rsidTr="00FC323A">
        <w:tc>
          <w:tcPr>
            <w:tcW w:w="2689" w:type="dxa"/>
            <w:vAlign w:val="center"/>
          </w:tcPr>
          <w:p w14:paraId="31E7BE3D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378" w:type="dxa"/>
            <w:vAlign w:val="center"/>
          </w:tcPr>
          <w:p w14:paraId="227A049A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Secretaría de Educación, Oficinas Centrales, en el área de Servicios al Personal módulo 14 del Departamento de Recursos Humanos Federal, de lunes a viernes de 8.00 a 15.00 horas.</w:t>
            </w:r>
          </w:p>
        </w:tc>
      </w:tr>
    </w:tbl>
    <w:p w14:paraId="6AC8FFFF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5E73C041" w14:textId="3CA4A1B3" w:rsidR="00553AA7" w:rsidRPr="00836B15" w:rsidRDefault="00FC323A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DC3136" wp14:editId="2458AEA6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734050" cy="1404620"/>
                <wp:effectExtent l="0" t="0" r="19050" b="2476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11D9" w14:textId="574AE05B" w:rsidR="00FC323A" w:rsidRPr="00836B15" w:rsidRDefault="00FC323A" w:rsidP="00FC323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Área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C3136" id="_x0000_s1033" type="#_x0000_t202" style="position:absolute;margin-left:0;margin-top:15.55pt;width:451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" fillcolor="#f2f2f2">
                <v:textbox style="mso-fit-shape-to-text:t">
                  <w:txbxContent>
                    <w:p w14:paraId="75E711D9" w14:textId="574AE05B" w:rsidR="00FC323A" w:rsidRPr="00836B15" w:rsidRDefault="00FC323A" w:rsidP="00FC323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Área responsable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53AA7" w:rsidRPr="00836B15" w14:paraId="370E76CF" w14:textId="77777777" w:rsidTr="00FC323A">
        <w:tc>
          <w:tcPr>
            <w:tcW w:w="2689" w:type="dxa"/>
            <w:vAlign w:val="center"/>
          </w:tcPr>
          <w:p w14:paraId="19A36D7C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378" w:type="dxa"/>
            <w:vAlign w:val="center"/>
          </w:tcPr>
          <w:p w14:paraId="2DABE8CB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Departamento de Recursos Humanos Federal</w:t>
            </w:r>
          </w:p>
        </w:tc>
      </w:tr>
      <w:tr w:rsidR="00553AA7" w:rsidRPr="004D43DE" w14:paraId="1CED7FFD" w14:textId="77777777" w:rsidTr="00FC323A">
        <w:tc>
          <w:tcPr>
            <w:tcW w:w="2689" w:type="dxa"/>
            <w:vAlign w:val="center"/>
          </w:tcPr>
          <w:p w14:paraId="40F0AC7B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378" w:type="dxa"/>
            <w:vAlign w:val="center"/>
          </w:tcPr>
          <w:p w14:paraId="6C15B6E2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  <w:t xml:space="preserve">María del Carmen de la </w:t>
            </w:r>
            <w:proofErr w:type="spellStart"/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Llata</w:t>
            </w:r>
            <w:proofErr w:type="spellEnd"/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Herrera</w:t>
            </w:r>
          </w:p>
          <w:p w14:paraId="1815F1E4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836B15" w14:paraId="4A7D7D38" w14:textId="77777777" w:rsidTr="00FC323A">
        <w:tc>
          <w:tcPr>
            <w:tcW w:w="2689" w:type="dxa"/>
            <w:vAlign w:val="center"/>
          </w:tcPr>
          <w:p w14:paraId="5E53BD50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378" w:type="dxa"/>
            <w:vAlign w:val="center"/>
          </w:tcPr>
          <w:p w14:paraId="4D928CF0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>222 2-29-69-00 extensión 1202</w:t>
            </w:r>
          </w:p>
          <w:p w14:paraId="0A35BC17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4D43DE" w14:paraId="0F6D7B96" w14:textId="77777777" w:rsidTr="00FC323A">
        <w:tc>
          <w:tcPr>
            <w:tcW w:w="2689" w:type="dxa"/>
            <w:vAlign w:val="center"/>
          </w:tcPr>
          <w:p w14:paraId="4B39B665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378" w:type="dxa"/>
            <w:vAlign w:val="center"/>
          </w:tcPr>
          <w:p w14:paraId="00170D7F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En Calle Jesús Reyes Heroles, S/N entre 35 y 37 Norte, Col. Nueva Aurora, Puebla </w:t>
            </w:r>
          </w:p>
        </w:tc>
      </w:tr>
      <w:tr w:rsidR="004D0470" w:rsidRPr="00836B15" w14:paraId="745B81AA" w14:textId="77777777" w:rsidTr="00FC323A">
        <w:tc>
          <w:tcPr>
            <w:tcW w:w="2689" w:type="dxa"/>
            <w:vAlign w:val="center"/>
          </w:tcPr>
          <w:p w14:paraId="2DCAF692" w14:textId="2847E13C" w:rsidR="004D0470" w:rsidRPr="00836B15" w:rsidRDefault="004D0470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378" w:type="dxa"/>
            <w:vAlign w:val="center"/>
          </w:tcPr>
          <w:p w14:paraId="5E6218BA" w14:textId="19FE2910" w:rsidR="004D0470" w:rsidRPr="00836B15" w:rsidRDefault="004D0470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8:00 </w:t>
            </w:r>
            <w:r w:rsidR="00C624C8">
              <w:rPr>
                <w:rFonts w:ascii="Adelle Sans Light" w:hAnsi="Adelle Sans Light"/>
                <w:sz w:val="20"/>
                <w:szCs w:val="20"/>
                <w:lang w:val="es-MX"/>
              </w:rPr>
              <w:t>– 15:00</w:t>
            </w:r>
          </w:p>
        </w:tc>
      </w:tr>
    </w:tbl>
    <w:p w14:paraId="762AD0AE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46CCF5AB" w14:textId="16C3DBB1" w:rsidR="00553AA7" w:rsidRPr="00836B15" w:rsidRDefault="00FC323A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836B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CFCF98" wp14:editId="295BE033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1404620"/>
                <wp:effectExtent l="0" t="0" r="19050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EFED" w14:textId="1D69C9B7" w:rsidR="00FC323A" w:rsidRPr="00836B15" w:rsidRDefault="00FC323A" w:rsidP="00FC323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836B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FCF98" id="_x0000_s1034" type="#_x0000_t202" style="position:absolute;margin-left:0;margin-top:16.3pt;width:451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" fillcolor="#f2f2f2">
                <v:textbox style="mso-fit-shape-to-text:t">
                  <w:txbxContent>
                    <w:p w14:paraId="6E8DEFED" w14:textId="1D69C9B7" w:rsidR="00FC323A" w:rsidRPr="00836B15" w:rsidRDefault="00FC323A" w:rsidP="00FC323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836B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Notas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53AA7" w:rsidRPr="004D43DE" w14:paraId="796C8CB0" w14:textId="77777777" w:rsidTr="00FC323A">
        <w:tc>
          <w:tcPr>
            <w:tcW w:w="9067" w:type="dxa"/>
            <w:vAlign w:val="center"/>
          </w:tcPr>
          <w:p w14:paraId="3FF96D06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5ED85918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1) Este trámite se realiza durante todo el año con excepción de los días inhábiles marcados en el calendario escolar de la Secretaría de Educación.</w:t>
            </w:r>
          </w:p>
          <w:p w14:paraId="2CDEC65C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545E30E6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90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7"/>
      </w:tblGrid>
      <w:tr w:rsidR="00553AA7" w:rsidRPr="004D43DE" w14:paraId="030402F2" w14:textId="77777777" w:rsidTr="00FC323A">
        <w:tc>
          <w:tcPr>
            <w:tcW w:w="9067" w:type="dxa"/>
            <w:shd w:val="clear" w:color="auto" w:fill="BFBFBF" w:themeFill="background1" w:themeFillShade="BF"/>
          </w:tcPr>
          <w:p w14:paraId="3C86D639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BD52D6A" w14:textId="77777777" w:rsidR="00553AA7" w:rsidRPr="00836B15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1" w:history="1">
              <w:r w:rsidRPr="00836B15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Pr="00836B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 o comuníquese al teléfono 222 303 46 00 extensiones 2306, 2318 y 2329.</w:t>
            </w:r>
          </w:p>
          <w:p w14:paraId="5C3BF3C7" w14:textId="77777777" w:rsidR="00553AA7" w:rsidRPr="00836B15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BF1B5BC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12D5D381" w14:textId="77777777" w:rsidR="00553AA7" w:rsidRPr="00836B15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4ABBB649" w14:textId="77777777" w:rsidR="00324B27" w:rsidRPr="004D43DE" w:rsidRDefault="00324B27" w:rsidP="00553AA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4D43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7B3C" w14:textId="77777777" w:rsidR="00AE0662" w:rsidRDefault="00AE0662" w:rsidP="007C6AF7">
      <w:r>
        <w:separator/>
      </w:r>
    </w:p>
  </w:endnote>
  <w:endnote w:type="continuationSeparator" w:id="0">
    <w:p w14:paraId="1748FE7A" w14:textId="77777777" w:rsidR="00AE0662" w:rsidRDefault="00AE0662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2B70" w14:textId="77777777" w:rsidR="00544AD9" w:rsidRDefault="00544A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0E3D" w14:textId="77777777" w:rsidR="00544AD9" w:rsidRDefault="00544A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D42" w14:textId="77777777" w:rsidR="00544AD9" w:rsidRDefault="00544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1E30" w14:textId="77777777" w:rsidR="00AE0662" w:rsidRDefault="00AE0662" w:rsidP="007C6AF7">
      <w:r>
        <w:separator/>
      </w:r>
    </w:p>
  </w:footnote>
  <w:footnote w:type="continuationSeparator" w:id="0">
    <w:p w14:paraId="203DF943" w14:textId="77777777" w:rsidR="00AE0662" w:rsidRDefault="00AE0662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017D" w14:textId="77777777" w:rsidR="00544AD9" w:rsidRDefault="00544A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E4AA2" w:rsidRDefault="007E4AA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6A72A8FA">
          <wp:simplePos x="0" y="0"/>
          <wp:positionH relativeFrom="page">
            <wp:posOffset>38861</wp:posOffset>
          </wp:positionH>
          <wp:positionV relativeFrom="paragraph">
            <wp:posOffset>-459105</wp:posOffset>
          </wp:positionV>
          <wp:extent cx="7694678" cy="10058404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78" cy="10058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E4AA2" w:rsidRDefault="007E4AA2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E4AA2" w:rsidRDefault="007E4AA2">
    <w:pPr>
      <w:pStyle w:val="Encabezado"/>
    </w:pPr>
  </w:p>
  <w:p w14:paraId="53C155E6" w14:textId="3B093F0F" w:rsidR="007E4AA2" w:rsidRDefault="007E4AA2">
    <w:pPr>
      <w:pStyle w:val="Encabezado"/>
    </w:pPr>
  </w:p>
  <w:p w14:paraId="6CC4E881" w14:textId="591896B2" w:rsidR="007E4AA2" w:rsidRDefault="007E4AA2">
    <w:pPr>
      <w:pStyle w:val="Encabezado"/>
    </w:pPr>
  </w:p>
  <w:p w14:paraId="1F5A11FE" w14:textId="77777777" w:rsidR="007E4AA2" w:rsidRDefault="007E4A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0424" w14:textId="77777777" w:rsidR="00544AD9" w:rsidRDefault="00544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DF0"/>
    <w:multiLevelType w:val="hybridMultilevel"/>
    <w:tmpl w:val="54B052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1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2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4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7047AB8"/>
    <w:multiLevelType w:val="hybridMultilevel"/>
    <w:tmpl w:val="57A26A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81730"/>
    <w:multiLevelType w:val="hybridMultilevel"/>
    <w:tmpl w:val="99060F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11A59"/>
    <w:multiLevelType w:val="hybridMultilevel"/>
    <w:tmpl w:val="0E6479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7E5308C7"/>
    <w:multiLevelType w:val="hybridMultilevel"/>
    <w:tmpl w:val="5D4EC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15859">
    <w:abstractNumId w:val="0"/>
  </w:num>
  <w:num w:numId="2" w16cid:durableId="833834761">
    <w:abstractNumId w:val="16"/>
  </w:num>
  <w:num w:numId="3" w16cid:durableId="2064791496">
    <w:abstractNumId w:val="10"/>
  </w:num>
  <w:num w:numId="4" w16cid:durableId="1514804702">
    <w:abstractNumId w:val="2"/>
  </w:num>
  <w:num w:numId="5" w16cid:durableId="1709453382">
    <w:abstractNumId w:val="13"/>
  </w:num>
  <w:num w:numId="6" w16cid:durableId="843204885">
    <w:abstractNumId w:val="9"/>
  </w:num>
  <w:num w:numId="7" w16cid:durableId="108208907">
    <w:abstractNumId w:val="18"/>
  </w:num>
  <w:num w:numId="8" w16cid:durableId="1263876801">
    <w:abstractNumId w:val="6"/>
  </w:num>
  <w:num w:numId="9" w16cid:durableId="1022584021">
    <w:abstractNumId w:val="22"/>
  </w:num>
  <w:num w:numId="10" w16cid:durableId="1778940093">
    <w:abstractNumId w:val="15"/>
  </w:num>
  <w:num w:numId="11" w16cid:durableId="1691292503">
    <w:abstractNumId w:val="24"/>
  </w:num>
  <w:num w:numId="12" w16cid:durableId="239488443">
    <w:abstractNumId w:val="14"/>
  </w:num>
  <w:num w:numId="13" w16cid:durableId="349111083">
    <w:abstractNumId w:val="12"/>
  </w:num>
  <w:num w:numId="14" w16cid:durableId="1215697476">
    <w:abstractNumId w:val="4"/>
  </w:num>
  <w:num w:numId="15" w16cid:durableId="87973234">
    <w:abstractNumId w:val="11"/>
  </w:num>
  <w:num w:numId="16" w16cid:durableId="1322003965">
    <w:abstractNumId w:val="25"/>
  </w:num>
  <w:num w:numId="17" w16cid:durableId="1430734397">
    <w:abstractNumId w:val="23"/>
  </w:num>
  <w:num w:numId="18" w16cid:durableId="44647435">
    <w:abstractNumId w:val="7"/>
  </w:num>
  <w:num w:numId="19" w16cid:durableId="517348710">
    <w:abstractNumId w:val="7"/>
  </w:num>
  <w:num w:numId="20" w16cid:durableId="1560090457">
    <w:abstractNumId w:val="8"/>
  </w:num>
  <w:num w:numId="21" w16cid:durableId="361982213">
    <w:abstractNumId w:val="23"/>
  </w:num>
  <w:num w:numId="22" w16cid:durableId="1291397822">
    <w:abstractNumId w:val="19"/>
  </w:num>
  <w:num w:numId="23" w16cid:durableId="1256864797">
    <w:abstractNumId w:val="1"/>
  </w:num>
  <w:num w:numId="24" w16cid:durableId="277180548">
    <w:abstractNumId w:val="3"/>
  </w:num>
  <w:num w:numId="25" w16cid:durableId="1715498426">
    <w:abstractNumId w:val="26"/>
  </w:num>
  <w:num w:numId="26" w16cid:durableId="122358723">
    <w:abstractNumId w:val="5"/>
  </w:num>
  <w:num w:numId="27" w16cid:durableId="1949775304">
    <w:abstractNumId w:val="21"/>
  </w:num>
  <w:num w:numId="28" w16cid:durableId="314720287">
    <w:abstractNumId w:val="20"/>
  </w:num>
  <w:num w:numId="29" w16cid:durableId="1842697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045B7"/>
    <w:rsid w:val="00033392"/>
    <w:rsid w:val="00097877"/>
    <w:rsid w:val="000E2E9C"/>
    <w:rsid w:val="000E5637"/>
    <w:rsid w:val="00106128"/>
    <w:rsid w:val="0011512B"/>
    <w:rsid w:val="00131673"/>
    <w:rsid w:val="00164E82"/>
    <w:rsid w:val="001E7D1B"/>
    <w:rsid w:val="0022179F"/>
    <w:rsid w:val="00241F0B"/>
    <w:rsid w:val="00284480"/>
    <w:rsid w:val="002C7A83"/>
    <w:rsid w:val="002F61FD"/>
    <w:rsid w:val="00324B27"/>
    <w:rsid w:val="00331661"/>
    <w:rsid w:val="003B6BAC"/>
    <w:rsid w:val="003D2389"/>
    <w:rsid w:val="004221EA"/>
    <w:rsid w:val="00430AD3"/>
    <w:rsid w:val="00482758"/>
    <w:rsid w:val="004C48E6"/>
    <w:rsid w:val="004D0470"/>
    <w:rsid w:val="004D1408"/>
    <w:rsid w:val="004D409E"/>
    <w:rsid w:val="004D43DE"/>
    <w:rsid w:val="004E029D"/>
    <w:rsid w:val="004E2FFB"/>
    <w:rsid w:val="004E3B41"/>
    <w:rsid w:val="00512A9F"/>
    <w:rsid w:val="00544AD9"/>
    <w:rsid w:val="00553AA7"/>
    <w:rsid w:val="00581E63"/>
    <w:rsid w:val="00591BB2"/>
    <w:rsid w:val="00595677"/>
    <w:rsid w:val="005E78CE"/>
    <w:rsid w:val="00603F1D"/>
    <w:rsid w:val="006123B8"/>
    <w:rsid w:val="006179E1"/>
    <w:rsid w:val="006544F1"/>
    <w:rsid w:val="00676612"/>
    <w:rsid w:val="006F21B7"/>
    <w:rsid w:val="006F7DFD"/>
    <w:rsid w:val="00721365"/>
    <w:rsid w:val="0073235D"/>
    <w:rsid w:val="00757051"/>
    <w:rsid w:val="007926E2"/>
    <w:rsid w:val="007C6AF7"/>
    <w:rsid w:val="007D42D9"/>
    <w:rsid w:val="007D50B6"/>
    <w:rsid w:val="007E4AA2"/>
    <w:rsid w:val="00836B15"/>
    <w:rsid w:val="0084117E"/>
    <w:rsid w:val="00874D7A"/>
    <w:rsid w:val="008806C3"/>
    <w:rsid w:val="008A7F23"/>
    <w:rsid w:val="008C6D0F"/>
    <w:rsid w:val="008D1F9E"/>
    <w:rsid w:val="008D52FA"/>
    <w:rsid w:val="008D75EE"/>
    <w:rsid w:val="008E7430"/>
    <w:rsid w:val="008E7F40"/>
    <w:rsid w:val="008F005F"/>
    <w:rsid w:val="008F6D57"/>
    <w:rsid w:val="0090345C"/>
    <w:rsid w:val="009643DB"/>
    <w:rsid w:val="009C205F"/>
    <w:rsid w:val="009D71FF"/>
    <w:rsid w:val="009F16A7"/>
    <w:rsid w:val="00A07416"/>
    <w:rsid w:val="00A40650"/>
    <w:rsid w:val="00A62761"/>
    <w:rsid w:val="00A65793"/>
    <w:rsid w:val="00A65938"/>
    <w:rsid w:val="00A67B3D"/>
    <w:rsid w:val="00A74A28"/>
    <w:rsid w:val="00AA70E7"/>
    <w:rsid w:val="00AE0662"/>
    <w:rsid w:val="00AE087F"/>
    <w:rsid w:val="00AE17E4"/>
    <w:rsid w:val="00B011BC"/>
    <w:rsid w:val="00B268BA"/>
    <w:rsid w:val="00B4317F"/>
    <w:rsid w:val="00BA21B7"/>
    <w:rsid w:val="00BA71DE"/>
    <w:rsid w:val="00BC63B6"/>
    <w:rsid w:val="00BE587E"/>
    <w:rsid w:val="00C4116F"/>
    <w:rsid w:val="00C566F1"/>
    <w:rsid w:val="00C624C8"/>
    <w:rsid w:val="00C80CC5"/>
    <w:rsid w:val="00C923BA"/>
    <w:rsid w:val="00C94CBB"/>
    <w:rsid w:val="00CA4E2B"/>
    <w:rsid w:val="00CD0C04"/>
    <w:rsid w:val="00CF17AA"/>
    <w:rsid w:val="00D90DAA"/>
    <w:rsid w:val="00D95C59"/>
    <w:rsid w:val="00DB2738"/>
    <w:rsid w:val="00E4721A"/>
    <w:rsid w:val="00E97671"/>
    <w:rsid w:val="00EA235E"/>
    <w:rsid w:val="00EC1105"/>
    <w:rsid w:val="00F01FB1"/>
    <w:rsid w:val="00F46C40"/>
    <w:rsid w:val="00F74329"/>
    <w:rsid w:val="00FA2577"/>
    <w:rsid w:val="00FB0747"/>
    <w:rsid w:val="00FC308B"/>
    <w:rsid w:val="00FC323A"/>
    <w:rsid w:val="00FC6D52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talsep@pue.gob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rviciosalpersonal@seppue.gob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rviciosalpersonal@seppue.gob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2023-05-09T23:40:00Z</cp:lastPrinted>
  <dcterms:created xsi:type="dcterms:W3CDTF">2024-03-01T17:52:00Z</dcterms:created>
  <dcterms:modified xsi:type="dcterms:W3CDTF">2024-06-03T17:44:00Z</dcterms:modified>
</cp:coreProperties>
</file>