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D658" w14:textId="77777777" w:rsidR="000B1CC3" w:rsidRPr="009D22DD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78B7B9F1" w14:textId="77777777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3B6559CC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3A32BBB4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757C500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0D2D7E53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2553EA28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F4AB64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103EBE86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21FC52A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7DBB5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2D74F6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090DEA0E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75D8C11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773D344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517C97C4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694EC73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3D71FA8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5EE6479F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356859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34C1EA64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3E7EE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0E9619B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2F644543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0E99D61F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49CA0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3FD773BC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77FD84D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3EB81610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3733437F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44B13741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5DA18377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183D57AE" w14:textId="7A2D4963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r w:rsidR="00117BF4" w:rsidRPr="009D22DD">
        <w:rPr>
          <w:rFonts w:ascii="Adelle Sans Light" w:hAnsi="Adelle Sans Light"/>
          <w:sz w:val="20"/>
          <w:szCs w:val="20"/>
        </w:rPr>
        <w:t>aguinaldo) /</w:t>
      </w:r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45973D3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76BD0F4F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2271752F" w14:textId="7A10F0D0" w:rsidR="00065E28" w:rsidRPr="00B6506D" w:rsidRDefault="00112B8D" w:rsidP="00B6506D">
      <w:pPr>
        <w:jc w:val="center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A T E N T A M E N T E</w:t>
      </w:r>
    </w:p>
    <w:p w14:paraId="75A9568D" w14:textId="77777777" w:rsidR="007A1B72" w:rsidRPr="009D22DD" w:rsidRDefault="007A1B72" w:rsidP="00CD05C8">
      <w:pPr>
        <w:rPr>
          <w:rFonts w:ascii="Adelle Sans Light" w:hAnsi="Adelle Sans Light"/>
          <w:sz w:val="20"/>
          <w:szCs w:val="20"/>
        </w:rPr>
      </w:pPr>
    </w:p>
    <w:p w14:paraId="7C6A4E30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3DEC039D" w14:textId="15E836DB" w:rsidR="0073596E" w:rsidRPr="00117BF4" w:rsidRDefault="00065E28" w:rsidP="00117BF4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117BF4" w:rsidSect="0059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760" w:bottom="851" w:left="1843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AE05" w14:textId="77777777" w:rsidR="00D16748" w:rsidRDefault="00D16748" w:rsidP="001139F2">
      <w:pPr>
        <w:spacing w:after="0" w:line="240" w:lineRule="auto"/>
      </w:pPr>
      <w:r>
        <w:separator/>
      </w:r>
    </w:p>
  </w:endnote>
  <w:endnote w:type="continuationSeparator" w:id="0">
    <w:p w14:paraId="1D0F479F" w14:textId="77777777" w:rsidR="00D16748" w:rsidRDefault="00D16748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urier New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4050" w14:textId="77777777" w:rsidR="008E6226" w:rsidRDefault="008E6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B93" w14:textId="572C4EFB" w:rsidR="00F03518" w:rsidRDefault="008E622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9DA599A" wp14:editId="5EDB1DB7">
              <wp:simplePos x="0" y="0"/>
              <wp:positionH relativeFrom="column">
                <wp:posOffset>4020820</wp:posOffset>
              </wp:positionH>
              <wp:positionV relativeFrom="paragraph">
                <wp:posOffset>-487680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07CD9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6C926127" w14:textId="5682AD49" w:rsidR="00B70722" w:rsidRPr="002517BE" w:rsidRDefault="00117BF4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8E6226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A59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6.6pt;margin-top:-38.4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" filled="f" stroked="f">
              <v:textbox style="mso-fit-shape-to-text:t">
                <w:txbxContent>
                  <w:p w14:paraId="2D107CD9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6C926127" w14:textId="5682AD49" w:rsidR="00B70722" w:rsidRPr="002517BE" w:rsidRDefault="00117BF4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8E6226"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B6506D">
      <w:rPr>
        <w:noProof/>
      </w:rPr>
      <mc:AlternateContent>
        <mc:Choice Requires="wps">
          <w:drawing>
            <wp:anchor distT="152400" distB="152400" distL="152400" distR="152400" simplePos="0" relativeHeight="251657728" behindDoc="0" locked="0" layoutInCell="1" allowOverlap="1" wp14:anchorId="15BB71A0" wp14:editId="674D13AF">
              <wp:simplePos x="0" y="0"/>
              <wp:positionH relativeFrom="margin">
                <wp:posOffset>220345</wp:posOffset>
              </wp:positionH>
              <wp:positionV relativeFrom="page">
                <wp:posOffset>9134475</wp:posOffset>
              </wp:positionV>
              <wp:extent cx="5000625" cy="492760"/>
              <wp:effectExtent l="0" t="0" r="9525" b="254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4927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F0C1E1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314AC715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1CC42B4D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2CBDE511" w14:textId="77777777" w:rsidR="0073596E" w:rsidRPr="0073596E" w:rsidRDefault="000E1A34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concepcion.carrera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B71A0" id="officeArt object" o:spid="_x0000_s1027" type="#_x0000_t202" style="position:absolute;margin-left:17.35pt;margin-top:719.25pt;width:393.75pt;height:38.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" fillcolor="white [3212]" stroked="f" strokeweight="1pt">
              <v:stroke miterlimit="4"/>
              <v:textbox inset="4pt,4pt,4pt,4pt">
                <w:txbxContent>
                  <w:p w14:paraId="6AF0C1E1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314AC715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14:paraId="1CC42B4D" w14:textId="77777777"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14:paraId="2CBDE511" w14:textId="77777777" w:rsidR="0073596E" w:rsidRPr="0073596E" w:rsidRDefault="000E1A34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concepcion.carrera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5630" w14:textId="77777777" w:rsidR="008E6226" w:rsidRDefault="008E6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7E91" w14:textId="77777777" w:rsidR="00D16748" w:rsidRDefault="00D16748" w:rsidP="001139F2">
      <w:pPr>
        <w:spacing w:after="0" w:line="240" w:lineRule="auto"/>
      </w:pPr>
      <w:r>
        <w:separator/>
      </w:r>
    </w:p>
  </w:footnote>
  <w:footnote w:type="continuationSeparator" w:id="0">
    <w:p w14:paraId="5380042E" w14:textId="77777777" w:rsidR="00D16748" w:rsidRDefault="00D16748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43FD" w14:textId="77777777" w:rsidR="008E6226" w:rsidRDefault="008E6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D707" w14:textId="6A41A0F5" w:rsidR="00B6506D" w:rsidRDefault="005251D2" w:rsidP="00332F52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5920" behindDoc="1" locked="0" layoutInCell="1" allowOverlap="1" wp14:anchorId="72C8BEED" wp14:editId="1A5187D4">
          <wp:simplePos x="0" y="0"/>
          <wp:positionH relativeFrom="column">
            <wp:posOffset>-1122680</wp:posOffset>
          </wp:positionH>
          <wp:positionV relativeFrom="paragraph">
            <wp:posOffset>-379095</wp:posOffset>
          </wp:positionV>
          <wp:extent cx="7754562" cy="10034954"/>
          <wp:effectExtent l="0" t="0" r="5715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62" cy="10047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E6226"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62195B6E" wp14:editId="58DDF312">
          <wp:simplePos x="0" y="0"/>
          <wp:positionH relativeFrom="page">
            <wp:align>right</wp:align>
          </wp:positionH>
          <wp:positionV relativeFrom="paragraph">
            <wp:posOffset>-379095</wp:posOffset>
          </wp:positionV>
          <wp:extent cx="7721156" cy="10058400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4B2B4" w14:textId="77777777" w:rsidR="00B6506D" w:rsidRDefault="00B6506D" w:rsidP="005251D2">
    <w:pPr>
      <w:pStyle w:val="Sinespaciado"/>
      <w:jc w:val="center"/>
      <w:rPr>
        <w:rFonts w:ascii="Arial" w:hAnsi="Arial" w:cs="Arial"/>
        <w:sz w:val="16"/>
        <w:szCs w:val="16"/>
      </w:rPr>
    </w:pPr>
  </w:p>
  <w:p w14:paraId="53CF528D" w14:textId="77777777" w:rsidR="00B6506D" w:rsidRDefault="00B6506D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23C142" w14:textId="77777777" w:rsidR="00B6506D" w:rsidRDefault="00B6506D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90742E9" w14:textId="678B896B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754EB2A1" wp14:editId="176B9D79">
          <wp:simplePos x="0" y="0"/>
          <wp:positionH relativeFrom="column">
            <wp:posOffset>-1146175</wp:posOffset>
          </wp:positionH>
          <wp:positionV relativeFrom="paragraph">
            <wp:posOffset>20028535</wp:posOffset>
          </wp:positionV>
          <wp:extent cx="7577008" cy="9843715"/>
          <wp:effectExtent l="0" t="0" r="5080" b="571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08" cy="984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SECRETARÍA DE EDUCACIÓN</w:t>
    </w:r>
  </w:p>
  <w:p w14:paraId="469E9B91" w14:textId="575E6D63" w:rsidR="00F03518" w:rsidRPr="005F0484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UNIDAD DE ADMINISTRACIÓN Y FINANZAS</w:t>
    </w:r>
  </w:p>
  <w:p w14:paraId="4DC2E8FC" w14:textId="256353B0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4970E72F" w14:textId="59A4FCDC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0B61D589" w14:textId="53316ADF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4349ABFB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7C579366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4D76" w14:textId="77777777" w:rsidR="008E6226" w:rsidRDefault="008E6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17BF4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D0C2E"/>
    <w:rsid w:val="003D40CD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5251D2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A1A86"/>
    <w:rsid w:val="006B6AA3"/>
    <w:rsid w:val="006D4837"/>
    <w:rsid w:val="006E7AE7"/>
    <w:rsid w:val="006F6EDD"/>
    <w:rsid w:val="007035BA"/>
    <w:rsid w:val="007176C0"/>
    <w:rsid w:val="00730E6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494A"/>
    <w:rsid w:val="00837566"/>
    <w:rsid w:val="00840DCE"/>
    <w:rsid w:val="008424CA"/>
    <w:rsid w:val="008530EE"/>
    <w:rsid w:val="00862D88"/>
    <w:rsid w:val="00870426"/>
    <w:rsid w:val="00883070"/>
    <w:rsid w:val="008835AD"/>
    <w:rsid w:val="00895ECD"/>
    <w:rsid w:val="008B65E9"/>
    <w:rsid w:val="008C1598"/>
    <w:rsid w:val="008C3C15"/>
    <w:rsid w:val="008E6226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333E7"/>
    <w:rsid w:val="00B3773D"/>
    <w:rsid w:val="00B56336"/>
    <w:rsid w:val="00B6506D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7F3C"/>
    <w:rsid w:val="00D16748"/>
    <w:rsid w:val="00D173CD"/>
    <w:rsid w:val="00D25B66"/>
    <w:rsid w:val="00D33249"/>
    <w:rsid w:val="00D67B42"/>
    <w:rsid w:val="00D81582"/>
    <w:rsid w:val="00D82ECF"/>
    <w:rsid w:val="00D84983"/>
    <w:rsid w:val="00DA06E8"/>
    <w:rsid w:val="00DA73B3"/>
    <w:rsid w:val="00DB4030"/>
    <w:rsid w:val="00DC0935"/>
    <w:rsid w:val="00DE6201"/>
    <w:rsid w:val="00E2065D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B74E6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4D0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9A2-0BF3-4543-A5E2-A7504C3F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cp:lastPrinted>2022-11-14T17:06:00Z</cp:lastPrinted>
  <dcterms:created xsi:type="dcterms:W3CDTF">2025-01-07T18:27:00Z</dcterms:created>
  <dcterms:modified xsi:type="dcterms:W3CDTF">2025-01-10T21:46:00Z</dcterms:modified>
</cp:coreProperties>
</file>