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4CBD" w14:textId="77777777" w:rsidR="0094590C" w:rsidRPr="005A7C87" w:rsidRDefault="0094590C" w:rsidP="005A7C87">
      <w:pPr>
        <w:autoSpaceDE w:val="0"/>
        <w:autoSpaceDN w:val="0"/>
        <w:adjustRightInd w:val="0"/>
        <w:spacing w:before="29" w:line="288" w:lineRule="auto"/>
        <w:ind w:left="102"/>
        <w:jc w:val="both"/>
        <w:textAlignment w:val="center"/>
        <w:rPr>
          <w:rFonts w:ascii="Adelle Sans Thin" w:hAnsi="Adelle Sans Thin" w:cs="Arial"/>
          <w:b/>
          <w:bCs/>
          <w:color w:val="000000"/>
          <w:sz w:val="24"/>
          <w:szCs w:val="24"/>
        </w:rPr>
      </w:pPr>
      <w:r w:rsidRPr="005A7C87">
        <w:rPr>
          <w:rFonts w:ascii="Adelle Sans Thin" w:hAnsi="Adelle Sans Thin" w:cs="Arial"/>
          <w:b/>
          <w:bCs/>
          <w:color w:val="000000"/>
          <w:sz w:val="24"/>
          <w:szCs w:val="24"/>
        </w:rPr>
        <w:t>Invitación No. 9</w:t>
      </w:r>
    </w:p>
    <w:p w14:paraId="0FF1A2D0" w14:textId="41AA8FB2" w:rsidR="0094590C" w:rsidRPr="005A7C87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>La Revista Aprender, con enfoque de accesibilidad universal, de publicación di</w:t>
      </w:r>
      <w:r w:rsidR="00E052E8">
        <w:rPr>
          <w:rFonts w:ascii="Arial" w:hAnsi="Arial" w:cs="Arial"/>
          <w:color w:val="000000"/>
          <w:spacing w:val="2"/>
          <w:sz w:val="20"/>
          <w:szCs w:val="20"/>
        </w:rPr>
        <w:t>gital y cuatrimestral, brinda un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 espacio para el diálogo y la divulgación de contenido educativo, con énfasis en las acciones</w:t>
      </w:r>
      <w:r w:rsidR="00E074FC">
        <w:rPr>
          <w:rFonts w:ascii="Arial" w:hAnsi="Arial" w:cs="Arial"/>
          <w:color w:val="000000"/>
          <w:spacing w:val="2"/>
          <w:sz w:val="20"/>
          <w:szCs w:val="20"/>
        </w:rPr>
        <w:tab/>
      </w:r>
      <w:r w:rsidR="00E074FC">
        <w:rPr>
          <w:rFonts w:ascii="Arial" w:hAnsi="Arial" w:cs="Arial"/>
          <w:color w:val="000000"/>
          <w:spacing w:val="2"/>
          <w:sz w:val="20"/>
          <w:szCs w:val="20"/>
        </w:rPr>
        <w:tab/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 destacadas que llevan a cabo figuras educativas</w:t>
      </w:r>
      <w:r w:rsidR="00E052E8">
        <w:rPr>
          <w:rFonts w:ascii="Arial" w:hAnsi="Arial" w:cs="Arial"/>
          <w:color w:val="000000"/>
          <w:spacing w:val="2"/>
          <w:sz w:val="20"/>
          <w:szCs w:val="20"/>
        </w:rPr>
        <w:t xml:space="preserve"> y de investigación 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>en Puebla.</w:t>
      </w:r>
    </w:p>
    <w:p w14:paraId="43FFC939" w14:textId="09AD4960" w:rsidR="0094590C" w:rsidRPr="005A7C87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En la publicación </w:t>
      </w:r>
      <w:r w:rsidRPr="005A7C87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número 9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 trataremos la temática: </w:t>
      </w:r>
      <w:r w:rsidR="002D729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Cuerpo, mente y educación: en camino al bienestar.</w:t>
      </w:r>
    </w:p>
    <w:p w14:paraId="46D76A5F" w14:textId="77777777" w:rsidR="00E052E8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>Procurar la salud física y mental es esencial para llevar una vida plena y equilibrada. Ambos aspectos están estrechamente relacionados y se complementan mutuamente</w:t>
      </w:r>
      <w:r w:rsidR="00E052E8">
        <w:rPr>
          <w:rFonts w:ascii="Arial" w:hAnsi="Arial" w:cs="Arial"/>
          <w:color w:val="000000"/>
          <w:spacing w:val="2"/>
          <w:sz w:val="20"/>
          <w:szCs w:val="20"/>
        </w:rPr>
        <w:t>, proporcionándonos bienestar.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 Fomentar el cuidado del desarrollo integral de los niños, niñas</w:t>
      </w:r>
      <w:r w:rsidR="00E052E8">
        <w:rPr>
          <w:rFonts w:ascii="Arial" w:hAnsi="Arial" w:cs="Arial"/>
          <w:color w:val="000000"/>
          <w:spacing w:val="2"/>
          <w:sz w:val="20"/>
          <w:szCs w:val="20"/>
        </w:rPr>
        <w:t>,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 adolescentes,</w:t>
      </w:r>
      <w:r w:rsidR="00E052E8">
        <w:rPr>
          <w:rFonts w:ascii="Arial" w:hAnsi="Arial" w:cs="Arial"/>
          <w:color w:val="000000"/>
          <w:spacing w:val="2"/>
          <w:sz w:val="20"/>
          <w:szCs w:val="20"/>
        </w:rPr>
        <w:t xml:space="preserve"> jóvenes y adultos, es fundamental en los diferentes ámbitos educativos.</w:t>
      </w:r>
    </w:p>
    <w:p w14:paraId="5118901C" w14:textId="77777777" w:rsidR="0094590C" w:rsidRPr="005A7C87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Cuidar de nuestro cuerpo y mente es una inversión personal. Fortalece nuestra capacidad para disfrutar de la vida, alcanzar nuestras metas y enfrentar los desafíos con mayor resiliencia y equilibrio. </w:t>
      </w:r>
    </w:p>
    <w:p w14:paraId="365D5498" w14:textId="77777777" w:rsidR="0094590C" w:rsidRPr="005A7C87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>En este sentido, es esencial indagar acerca de las acciones que se llevan a cabo y que permiten llevar una vida plena y satisfactoria. ¿Qué actividades procuramos para fortalecer el estado físico y las relaciones saludables entre la comunidad educativa?</w:t>
      </w:r>
    </w:p>
    <w:p w14:paraId="35831D91" w14:textId="77777777" w:rsidR="0094590C" w:rsidRPr="005A7C87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>Hacemos la más atenta invitación para contar con su colaboración</w:t>
      </w:r>
      <w:r w:rsidR="00E052E8">
        <w:rPr>
          <w:rFonts w:ascii="Arial" w:hAnsi="Arial" w:cs="Arial"/>
          <w:color w:val="000000"/>
          <w:spacing w:val="2"/>
          <w:sz w:val="20"/>
          <w:szCs w:val="20"/>
        </w:rPr>
        <w:t xml:space="preserve"> con investigaciones o reflexiones documentadas con respecto al tema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. La fecha límite para recibir las propuestas es el </w:t>
      </w:r>
      <w:r w:rsidRPr="005A7C87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19 de abril de 2024 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a través del correo </w:t>
      </w:r>
      <w:r w:rsidRPr="005A7C87">
        <w:rPr>
          <w:rFonts w:ascii="Arial" w:hAnsi="Arial" w:cs="Arial"/>
          <w:iCs/>
          <w:color w:val="0462C1"/>
          <w:spacing w:val="2"/>
          <w:sz w:val="20"/>
          <w:szCs w:val="20"/>
          <w:u w:val="thick" w:color="0462C1"/>
        </w:rPr>
        <w:t>revista.aprender@seppue.gob.mx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 , agregando </w:t>
      </w:r>
      <w:r w:rsidR="005A7C87">
        <w:rPr>
          <w:rFonts w:ascii="Arial" w:hAnsi="Arial" w:cs="Arial"/>
          <w:color w:val="000000"/>
          <w:spacing w:val="2"/>
          <w:sz w:val="20"/>
          <w:szCs w:val="20"/>
        </w:rPr>
        <w:t xml:space="preserve">los 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>datos de contacto</w:t>
      </w:r>
      <w:r w:rsidR="005A7C87">
        <w:rPr>
          <w:rFonts w:ascii="Arial" w:hAnsi="Arial" w:cs="Arial"/>
          <w:color w:val="000000"/>
          <w:spacing w:val="2"/>
          <w:sz w:val="20"/>
          <w:szCs w:val="20"/>
        </w:rPr>
        <w:t>:</w:t>
      </w: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 nombre, correo alterno y número telefónico.</w:t>
      </w:r>
    </w:p>
    <w:p w14:paraId="02120F0F" w14:textId="77777777" w:rsidR="005A7C87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>Las propuestas recibidas siguen un proceso de revisión y evaluación de acuerdo a los lineamientos editoriales, estos pueden ser consultados en:</w:t>
      </w:r>
    </w:p>
    <w:p w14:paraId="09D85B97" w14:textId="77777777" w:rsidR="0094590C" w:rsidRPr="005A7C87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iCs/>
          <w:color w:val="0462C1"/>
          <w:spacing w:val="2"/>
          <w:sz w:val="20"/>
          <w:szCs w:val="20"/>
          <w:u w:val="thick" w:color="0462C1"/>
        </w:rPr>
        <w:t>http://sep.puebla.gob.mx/index.php/quienes- somos/aprender</w:t>
      </w:r>
    </w:p>
    <w:p w14:paraId="4C3E589E" w14:textId="77777777" w:rsidR="005A7C87" w:rsidRDefault="0094590C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>De acuerdo a su contenido y metodología una vez evaluadas, las propuestas pueden ser incluidas en las secciones de la revista:</w:t>
      </w:r>
    </w:p>
    <w:p w14:paraId="0EDA8F0B" w14:textId="77777777" w:rsidR="005A7C87" w:rsidRPr="005A7C87" w:rsidRDefault="005A7C87" w:rsidP="005A7C87">
      <w:pPr>
        <w:suppressAutoHyphens/>
        <w:autoSpaceDE w:val="0"/>
        <w:autoSpaceDN w:val="0"/>
        <w:adjustRightInd w:val="0"/>
        <w:spacing w:before="160" w:after="0"/>
        <w:ind w:left="102"/>
        <w:jc w:val="both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71AE4188" w14:textId="77777777" w:rsidR="0094590C" w:rsidRPr="005A7C87" w:rsidRDefault="0094590C" w:rsidP="005A7C87">
      <w:pPr>
        <w:ind w:left="708"/>
        <w:rPr>
          <w:rFonts w:ascii="Arial" w:hAnsi="Arial" w:cs="Arial"/>
          <w:sz w:val="20"/>
          <w:szCs w:val="20"/>
        </w:rPr>
      </w:pPr>
      <w:r w:rsidRPr="005A7C87">
        <w:rPr>
          <w:rFonts w:ascii="Arial" w:hAnsi="Arial" w:cs="Arial"/>
          <w:b/>
          <w:bCs/>
          <w:sz w:val="20"/>
          <w:szCs w:val="20"/>
        </w:rPr>
        <w:t>Diálogo.</w:t>
      </w:r>
      <w:r w:rsidRPr="005A7C87">
        <w:rPr>
          <w:rFonts w:ascii="Arial" w:hAnsi="Arial" w:cs="Arial"/>
          <w:sz w:val="20"/>
          <w:szCs w:val="20"/>
        </w:rPr>
        <w:t xml:space="preserve"> Espacio para académicos expertos destacados, donde se presenta una reflexión u opinión de acuerdo a la temática del número correspondiente.</w:t>
      </w:r>
    </w:p>
    <w:p w14:paraId="4514E283" w14:textId="77777777" w:rsidR="0094590C" w:rsidRPr="005A7C87" w:rsidRDefault="0094590C" w:rsidP="005A7C87">
      <w:pPr>
        <w:ind w:left="708"/>
        <w:rPr>
          <w:rFonts w:ascii="Arial" w:hAnsi="Arial" w:cs="Arial"/>
          <w:sz w:val="20"/>
          <w:szCs w:val="20"/>
        </w:rPr>
      </w:pPr>
      <w:r w:rsidRPr="005A7C87">
        <w:rPr>
          <w:rFonts w:ascii="Arial" w:hAnsi="Arial" w:cs="Arial"/>
          <w:b/>
          <w:bCs/>
          <w:sz w:val="20"/>
          <w:szCs w:val="20"/>
        </w:rPr>
        <w:t>En la práctica.</w:t>
      </w:r>
      <w:r w:rsidRPr="005A7C87">
        <w:rPr>
          <w:rFonts w:ascii="Arial" w:hAnsi="Arial" w:cs="Arial"/>
          <w:sz w:val="20"/>
          <w:szCs w:val="20"/>
        </w:rPr>
        <w:t xml:space="preserve"> Aportaciones de experiencias de investigación realizadas por figuras educativas de los diferentes niveles educativos.</w:t>
      </w:r>
    </w:p>
    <w:p w14:paraId="4D4288D7" w14:textId="77777777" w:rsidR="0094590C" w:rsidRPr="005A7C87" w:rsidRDefault="0094590C" w:rsidP="005A7C87">
      <w:pPr>
        <w:ind w:left="708"/>
        <w:rPr>
          <w:rFonts w:ascii="Arial" w:hAnsi="Arial" w:cs="Arial"/>
          <w:sz w:val="20"/>
          <w:szCs w:val="20"/>
        </w:rPr>
      </w:pPr>
      <w:r w:rsidRPr="005A7C87">
        <w:rPr>
          <w:rFonts w:ascii="Arial" w:hAnsi="Arial" w:cs="Arial"/>
          <w:b/>
          <w:bCs/>
          <w:sz w:val="20"/>
          <w:szCs w:val="20"/>
        </w:rPr>
        <w:t>Comunidad.</w:t>
      </w:r>
      <w:r w:rsidRPr="005A7C87">
        <w:rPr>
          <w:rFonts w:ascii="Arial" w:hAnsi="Arial" w:cs="Arial"/>
          <w:sz w:val="20"/>
          <w:szCs w:val="20"/>
        </w:rPr>
        <w:t xml:space="preserve"> Experiencias destacadas del quehacer educativo en los diferentes niveles educativos, actividades especiales, aportaciones artísticas y literarias.</w:t>
      </w:r>
    </w:p>
    <w:p w14:paraId="0C88845D" w14:textId="77777777" w:rsidR="0094590C" w:rsidRPr="005A7C87" w:rsidRDefault="0094590C" w:rsidP="005A7C87">
      <w:pPr>
        <w:suppressAutoHyphens/>
        <w:autoSpaceDE w:val="0"/>
        <w:autoSpaceDN w:val="0"/>
        <w:adjustRightInd w:val="0"/>
        <w:spacing w:before="19" w:after="0"/>
        <w:ind w:left="102"/>
        <w:jc w:val="both"/>
        <w:textAlignment w:val="center"/>
        <w:rPr>
          <w:rFonts w:ascii="Arial" w:hAnsi="Arial" w:cs="Arial"/>
          <w:i/>
          <w:iCs/>
          <w:color w:val="0462C1"/>
          <w:spacing w:val="2"/>
          <w:sz w:val="20"/>
          <w:szCs w:val="20"/>
          <w:u w:val="thick" w:color="0462C1"/>
        </w:rPr>
      </w:pPr>
    </w:p>
    <w:p w14:paraId="6C4A989B" w14:textId="77777777" w:rsidR="005A7C87" w:rsidRDefault="0094590C" w:rsidP="005A7C87">
      <w:pPr>
        <w:suppressAutoHyphens/>
        <w:autoSpaceDE w:val="0"/>
        <w:autoSpaceDN w:val="0"/>
        <w:adjustRightInd w:val="0"/>
        <w:spacing w:before="19" w:after="0"/>
        <w:jc w:val="both"/>
        <w:textAlignment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5A7C87">
        <w:rPr>
          <w:rFonts w:ascii="Arial" w:hAnsi="Arial" w:cs="Arial"/>
          <w:color w:val="000000"/>
          <w:spacing w:val="2"/>
          <w:sz w:val="20"/>
          <w:szCs w:val="20"/>
        </w:rPr>
        <w:t xml:space="preserve">La fecha límite para recibir las propuestas es el 19 de abril de 2024 a través de la liga: </w:t>
      </w:r>
    </w:p>
    <w:p w14:paraId="04CD74B0" w14:textId="77777777" w:rsidR="0094590C" w:rsidRPr="005A7C87" w:rsidRDefault="00000000" w:rsidP="005A7C87">
      <w:pPr>
        <w:suppressAutoHyphens/>
        <w:autoSpaceDE w:val="0"/>
        <w:autoSpaceDN w:val="0"/>
        <w:adjustRightInd w:val="0"/>
        <w:spacing w:before="19" w:after="0"/>
        <w:jc w:val="both"/>
        <w:textAlignment w:val="center"/>
        <w:rPr>
          <w:rFonts w:ascii="Arial" w:hAnsi="Arial" w:cs="Arial"/>
          <w:i/>
          <w:iCs/>
          <w:color w:val="0462C1"/>
          <w:spacing w:val="2"/>
          <w:sz w:val="20"/>
          <w:szCs w:val="20"/>
          <w:u w:val="thick" w:color="0462C1"/>
        </w:rPr>
      </w:pPr>
      <w:hyperlink r:id="rId5" w:history="1">
        <w:r w:rsidR="005A7C87" w:rsidRPr="00B670B7">
          <w:rPr>
            <w:rStyle w:val="Hipervnculo"/>
            <w:rFonts w:ascii="Arial" w:hAnsi="Arial" w:cs="Arial"/>
            <w:i/>
            <w:iCs/>
            <w:spacing w:val="2"/>
            <w:sz w:val="20"/>
            <w:szCs w:val="20"/>
            <w:u w:color="0462C1"/>
          </w:rPr>
          <w:t>https://forms.gle/6qMGKYosWP7v1qGFA</w:t>
        </w:r>
      </w:hyperlink>
      <w:r w:rsidR="005A7C87">
        <w:rPr>
          <w:rFonts w:ascii="Arial" w:hAnsi="Arial" w:cs="Arial"/>
          <w:i/>
          <w:iCs/>
          <w:color w:val="0462C1"/>
          <w:spacing w:val="2"/>
          <w:sz w:val="20"/>
          <w:szCs w:val="20"/>
          <w:u w:val="thick" w:color="0462C1"/>
        </w:rPr>
        <w:t xml:space="preserve">, </w:t>
      </w:r>
    </w:p>
    <w:p w14:paraId="59023983" w14:textId="77777777" w:rsidR="0094590C" w:rsidRPr="005A7C87" w:rsidRDefault="0094590C" w:rsidP="005A7C87">
      <w:pPr>
        <w:autoSpaceDE w:val="0"/>
        <w:autoSpaceDN w:val="0"/>
        <w:adjustRightInd w:val="0"/>
        <w:spacing w:before="19" w:after="0"/>
        <w:jc w:val="both"/>
        <w:textAlignment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5A7C87">
        <w:rPr>
          <w:rFonts w:ascii="Arial" w:hAnsi="Arial" w:cs="Arial"/>
          <w:i/>
          <w:iCs/>
          <w:color w:val="000000"/>
          <w:sz w:val="20"/>
          <w:szCs w:val="20"/>
        </w:rPr>
        <w:t>o utilizando el código QR:</w:t>
      </w:r>
    </w:p>
    <w:p w14:paraId="45652B8F" w14:textId="77777777" w:rsidR="0094590C" w:rsidRPr="005A7C87" w:rsidRDefault="0094590C" w:rsidP="005A7C87">
      <w:pPr>
        <w:jc w:val="both"/>
        <w:rPr>
          <w:rFonts w:ascii="Arial" w:hAnsi="Arial" w:cs="Arial"/>
          <w:sz w:val="20"/>
          <w:szCs w:val="20"/>
        </w:rPr>
      </w:pPr>
      <w:r w:rsidRPr="005A7C87"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62679612" wp14:editId="3AF518B1">
            <wp:simplePos x="0" y="0"/>
            <wp:positionH relativeFrom="column">
              <wp:posOffset>650240</wp:posOffset>
            </wp:positionH>
            <wp:positionV relativeFrom="paragraph">
              <wp:posOffset>160655</wp:posOffset>
            </wp:positionV>
            <wp:extent cx="743585" cy="772160"/>
            <wp:effectExtent l="0" t="0" r="0" b="8890"/>
            <wp:wrapSquare wrapText="bothSides"/>
            <wp:docPr id="1" name="Imagen 1" descr="C:\Users\Usuario 01\AppData\Local\Microsoft\Windows\INetCache\Content.Word\QR Formulario Apr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 01\AppData\Local\Microsoft\Windows\INetCache\Content.Word\QR Formulario Apren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6" t="23517" r="20338" b="1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C87">
        <w:rPr>
          <w:rFonts w:ascii="Arial" w:hAnsi="Arial" w:cs="Arial"/>
          <w:sz w:val="20"/>
          <w:szCs w:val="20"/>
        </w:rPr>
        <w:t xml:space="preserve"> </w:t>
      </w:r>
    </w:p>
    <w:p w14:paraId="5544E60A" w14:textId="77777777" w:rsidR="0094590C" w:rsidRPr="005A7C87" w:rsidRDefault="0094590C" w:rsidP="005A7C87">
      <w:pPr>
        <w:jc w:val="both"/>
        <w:rPr>
          <w:rFonts w:ascii="Arial" w:hAnsi="Arial" w:cs="Arial"/>
          <w:sz w:val="20"/>
          <w:szCs w:val="20"/>
        </w:rPr>
      </w:pPr>
    </w:p>
    <w:p w14:paraId="4F39E659" w14:textId="77777777" w:rsidR="0094590C" w:rsidRPr="005A7C87" w:rsidRDefault="0094590C" w:rsidP="005A7C87">
      <w:pPr>
        <w:jc w:val="both"/>
        <w:rPr>
          <w:rFonts w:ascii="Arial" w:hAnsi="Arial" w:cs="Arial"/>
          <w:sz w:val="20"/>
          <w:szCs w:val="20"/>
        </w:rPr>
      </w:pPr>
    </w:p>
    <w:p w14:paraId="7B46C091" w14:textId="77777777" w:rsidR="0094590C" w:rsidRPr="005A7C87" w:rsidRDefault="0094590C" w:rsidP="005A7C87">
      <w:pPr>
        <w:jc w:val="both"/>
        <w:rPr>
          <w:rFonts w:ascii="Arial" w:hAnsi="Arial" w:cs="Arial"/>
          <w:sz w:val="20"/>
          <w:szCs w:val="20"/>
        </w:rPr>
      </w:pPr>
    </w:p>
    <w:p w14:paraId="64566B84" w14:textId="77777777" w:rsidR="0094590C" w:rsidRPr="005A7C87" w:rsidRDefault="0094590C" w:rsidP="005A7C87">
      <w:pPr>
        <w:jc w:val="both"/>
        <w:rPr>
          <w:rFonts w:ascii="Arial" w:hAnsi="Arial" w:cs="Arial"/>
          <w:sz w:val="20"/>
          <w:szCs w:val="20"/>
        </w:rPr>
      </w:pPr>
      <w:r w:rsidRPr="005A7C87">
        <w:rPr>
          <w:rFonts w:ascii="Arial" w:hAnsi="Arial" w:cs="Arial"/>
          <w:sz w:val="20"/>
          <w:szCs w:val="20"/>
        </w:rPr>
        <w:t xml:space="preserve">Para comentarios o mayor información puede escribir al correo: </w:t>
      </w:r>
      <w:hyperlink r:id="rId7" w:history="1">
        <w:r w:rsidRPr="005A7C87">
          <w:rPr>
            <w:rStyle w:val="Hipervnculo"/>
            <w:rFonts w:ascii="Arial" w:hAnsi="Arial" w:cs="Arial"/>
            <w:sz w:val="20"/>
            <w:szCs w:val="20"/>
          </w:rPr>
          <w:t>revista.aprender@seppue.gob.mx</w:t>
        </w:r>
      </w:hyperlink>
    </w:p>
    <w:sectPr w:rsidR="0094590C" w:rsidRPr="005A7C87" w:rsidSect="00717BFD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elle Sans">
    <w:altName w:val="Calibri"/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elle Sans Thin">
    <w:altName w:val="Corbel"/>
    <w:panose1 w:val="02000503000000020004"/>
    <w:charset w:val="00"/>
    <w:family w:val="modern"/>
    <w:notTrueType/>
    <w:pitch w:val="variable"/>
    <w:sig w:usb0="80000087" w:usb1="0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5B35"/>
    <w:multiLevelType w:val="hybridMultilevel"/>
    <w:tmpl w:val="696A82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6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9A"/>
    <w:rsid w:val="00253E9A"/>
    <w:rsid w:val="002D729F"/>
    <w:rsid w:val="00316D89"/>
    <w:rsid w:val="003333B7"/>
    <w:rsid w:val="003D2E5E"/>
    <w:rsid w:val="00506370"/>
    <w:rsid w:val="0051057E"/>
    <w:rsid w:val="0053728F"/>
    <w:rsid w:val="0058664B"/>
    <w:rsid w:val="005A7C87"/>
    <w:rsid w:val="00717BFD"/>
    <w:rsid w:val="0094590C"/>
    <w:rsid w:val="00AD2279"/>
    <w:rsid w:val="00B12F14"/>
    <w:rsid w:val="00E052E8"/>
    <w:rsid w:val="00E074FC"/>
    <w:rsid w:val="00E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0E38"/>
  <w15:chartTrackingRefBased/>
  <w15:docId w15:val="{215475E3-4C8A-4FFA-8D8D-2454126A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elle Sans" w:eastAsiaTheme="minorHAnsi" w:hAnsi="Adelle San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90C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53E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3E9A"/>
    <w:rPr>
      <w:color w:val="0563C1" w:themeColor="hyperlink"/>
      <w:u w:val="single"/>
    </w:rPr>
  </w:style>
  <w:style w:type="paragraph" w:styleId="Ttulo">
    <w:name w:val="Title"/>
    <w:basedOn w:val="Normal"/>
    <w:link w:val="TtuloCar"/>
    <w:uiPriority w:val="99"/>
    <w:qFormat/>
    <w:rsid w:val="0094590C"/>
    <w:pPr>
      <w:autoSpaceDE w:val="0"/>
      <w:autoSpaceDN w:val="0"/>
      <w:adjustRightInd w:val="0"/>
      <w:spacing w:before="29" w:line="288" w:lineRule="auto"/>
      <w:ind w:left="102"/>
      <w:textAlignment w:val="center"/>
    </w:pPr>
    <w:rPr>
      <w:rFonts w:ascii="Calibri" w:hAnsi="Calibri" w:cs="Calibri"/>
      <w:b/>
      <w:bCs/>
      <w:color w:val="000000"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94590C"/>
    <w:rPr>
      <w:rFonts w:ascii="Calibri" w:hAnsi="Calibri" w:cs="Calibri"/>
      <w:b/>
      <w:b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ista.aprender@seppue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6qMGKYosWP7v1qG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Guevara</dc:creator>
  <cp:keywords/>
  <dc:description/>
  <cp:lastModifiedBy>Alfredo Guevara González</cp:lastModifiedBy>
  <cp:revision>13</cp:revision>
  <dcterms:created xsi:type="dcterms:W3CDTF">2023-07-05T20:38:00Z</dcterms:created>
  <dcterms:modified xsi:type="dcterms:W3CDTF">2024-02-20T15:33:00Z</dcterms:modified>
</cp:coreProperties>
</file>