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F084D" w14:textId="77777777" w:rsidR="00C80A44" w:rsidRPr="00C80A44" w:rsidRDefault="00C80A44" w:rsidP="00C80A44">
      <w:pPr>
        <w:jc w:val="center"/>
        <w:rPr>
          <w:rFonts w:ascii="Adelle Sans Light" w:hAnsi="Adelle Sans Light"/>
          <w:b/>
          <w:sz w:val="20"/>
          <w:szCs w:val="20"/>
        </w:rPr>
      </w:pPr>
      <w:r w:rsidRPr="00C80A44">
        <w:rPr>
          <w:rFonts w:ascii="Adelle Sans Light" w:hAnsi="Adelle Sans Light"/>
          <w:b/>
          <w:sz w:val="20"/>
          <w:szCs w:val="20"/>
        </w:rPr>
        <w:t xml:space="preserve">REQUISITOS </w:t>
      </w:r>
    </w:p>
    <w:p w14:paraId="49AE61C4" w14:textId="77777777" w:rsidR="00C80A44" w:rsidRPr="00C80A44" w:rsidRDefault="00C80A44" w:rsidP="00C80A44">
      <w:pPr>
        <w:jc w:val="center"/>
        <w:rPr>
          <w:rFonts w:ascii="Adelle Sans Light" w:hAnsi="Adelle Sans Light"/>
          <w:b/>
          <w:sz w:val="20"/>
          <w:szCs w:val="20"/>
        </w:rPr>
      </w:pPr>
      <w:r w:rsidRPr="00C80A44">
        <w:rPr>
          <w:rFonts w:ascii="Adelle Sans Light" w:hAnsi="Adelle Sans Light"/>
          <w:b/>
          <w:sz w:val="20"/>
          <w:szCs w:val="20"/>
        </w:rPr>
        <w:t>PARA ESTÍMULOS HOMOLOGADOS POR DEFUNCIÓN</w:t>
      </w:r>
    </w:p>
    <w:p w14:paraId="41E97658" w14:textId="77777777" w:rsidR="00C80A44" w:rsidRPr="00925DFD" w:rsidRDefault="00C80A44" w:rsidP="00C80A44">
      <w:pPr>
        <w:jc w:val="center"/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790"/>
        <w:gridCol w:w="8419"/>
      </w:tblGrid>
      <w:tr w:rsidR="00C80A44" w:rsidRPr="00931452" w14:paraId="603762A0" w14:textId="77777777" w:rsidTr="00D51A64">
        <w:trPr>
          <w:trHeight w:val="274"/>
        </w:trPr>
        <w:tc>
          <w:tcPr>
            <w:tcW w:w="790" w:type="dxa"/>
          </w:tcPr>
          <w:p w14:paraId="346DD527" w14:textId="77777777" w:rsidR="00C80A44" w:rsidRPr="00931452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CANT</w:t>
            </w:r>
          </w:p>
        </w:tc>
        <w:tc>
          <w:tcPr>
            <w:tcW w:w="8419" w:type="dxa"/>
          </w:tcPr>
          <w:p w14:paraId="74970212" w14:textId="77777777" w:rsidR="00C80A44" w:rsidRPr="00931452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REQUISITOS</w:t>
            </w:r>
          </w:p>
        </w:tc>
      </w:tr>
      <w:tr w:rsidR="00C80A44" w:rsidRPr="00925DFD" w14:paraId="4F927FF0" w14:textId="77777777" w:rsidTr="00D51A64">
        <w:tc>
          <w:tcPr>
            <w:tcW w:w="790" w:type="dxa"/>
          </w:tcPr>
          <w:p w14:paraId="47CF7827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7D415CD0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 w:rsidRPr="00925DFD">
              <w:rPr>
                <w:rFonts w:ascii="Adelle Sans Light" w:hAnsi="Adelle Sans Light"/>
                <w:sz w:val="20"/>
                <w:szCs w:val="20"/>
              </w:rPr>
              <w:t>Formato de Solicitud de Trámites para Personal Homologado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 ( 2 originales y 1 copia )</w:t>
            </w:r>
          </w:p>
        </w:tc>
      </w:tr>
      <w:tr w:rsidR="00C80A44" w:rsidRPr="00925DFD" w14:paraId="06A21BD8" w14:textId="77777777" w:rsidTr="00D51A64">
        <w:tc>
          <w:tcPr>
            <w:tcW w:w="790" w:type="dxa"/>
          </w:tcPr>
          <w:p w14:paraId="4242F513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1DC0C068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Último talón de pago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1 notariado y 2 copias de cada uno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.</w:t>
            </w:r>
          </w:p>
        </w:tc>
      </w:tr>
      <w:tr w:rsidR="00C80A44" w:rsidRPr="00925DFD" w14:paraId="79E6AC2C" w14:textId="77777777" w:rsidTr="00D51A64">
        <w:tc>
          <w:tcPr>
            <w:tcW w:w="790" w:type="dxa"/>
          </w:tcPr>
          <w:p w14:paraId="1412DA94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32582094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2 originales de acta de defunción </w:t>
            </w:r>
            <w:r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y 1 copia</w:t>
            </w:r>
          </w:p>
        </w:tc>
      </w:tr>
      <w:tr w:rsidR="00C80A44" w:rsidRPr="00925DFD" w14:paraId="1C9295DF" w14:textId="77777777" w:rsidTr="00D51A64">
        <w:tc>
          <w:tcPr>
            <w:tcW w:w="790" w:type="dxa"/>
          </w:tcPr>
          <w:p w14:paraId="21680F18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3017CFFB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A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cta de nacimiento actualiz</w:t>
            </w:r>
            <w:r>
              <w:rPr>
                <w:rFonts w:ascii="Adelle Sans Light" w:hAnsi="Adelle Sans Light"/>
                <w:sz w:val="20"/>
                <w:szCs w:val="20"/>
              </w:rPr>
              <w:t xml:space="preserve">ada del beneficiario y finado 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  <w:r>
              <w:rPr>
                <w:rFonts w:ascii="Adelle Sans Light" w:hAnsi="Adelle Sans Light"/>
                <w:sz w:val="20"/>
                <w:szCs w:val="20"/>
              </w:rPr>
              <w:t>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notariada y 2 copias de cada una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</w:p>
        </w:tc>
      </w:tr>
      <w:tr w:rsidR="00C80A44" w:rsidRPr="00925DFD" w14:paraId="089F76E1" w14:textId="77777777" w:rsidTr="00D51A64">
        <w:tc>
          <w:tcPr>
            <w:tcW w:w="790" w:type="dxa"/>
          </w:tcPr>
          <w:p w14:paraId="3E8C3CA4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 xml:space="preserve">  3</w:t>
            </w:r>
          </w:p>
        </w:tc>
        <w:tc>
          <w:tcPr>
            <w:tcW w:w="8419" w:type="dxa"/>
          </w:tcPr>
          <w:p w14:paraId="24FF3500" w14:textId="77777777" w:rsidR="00C80A44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P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rimer movi</w:t>
            </w:r>
            <w:r>
              <w:rPr>
                <w:rFonts w:ascii="Adelle Sans Light" w:hAnsi="Adelle Sans Light"/>
                <w:sz w:val="20"/>
                <w:szCs w:val="20"/>
              </w:rPr>
              <w:t>miento de homologado (notariado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) </w:t>
            </w:r>
          </w:p>
          <w:p w14:paraId="6DA0F72C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Último cambio de categorí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a (notariado)</w:t>
            </w:r>
          </w:p>
          <w:p w14:paraId="53373956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Movimiento de baja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1 notariado y 2 copias de cada uno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</w:p>
        </w:tc>
      </w:tr>
      <w:tr w:rsidR="00C80A44" w:rsidRPr="00925DFD" w14:paraId="68CDEAFC" w14:textId="77777777" w:rsidTr="00D51A64">
        <w:tc>
          <w:tcPr>
            <w:tcW w:w="790" w:type="dxa"/>
          </w:tcPr>
          <w:p w14:paraId="68A05906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6A84195D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F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actura de</w:t>
            </w:r>
            <w:r>
              <w:rPr>
                <w:rFonts w:ascii="Adelle Sans Light" w:hAnsi="Adelle Sans Light"/>
                <w:sz w:val="20"/>
                <w:szCs w:val="20"/>
              </w:rPr>
              <w:t xml:space="preserve"> gastos funerarios 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1 notariada y 2 copias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</w:p>
        </w:tc>
      </w:tr>
      <w:tr w:rsidR="00C80A44" w:rsidRPr="00925DFD" w14:paraId="562F462E" w14:textId="77777777" w:rsidTr="00D51A64">
        <w:tc>
          <w:tcPr>
            <w:tcW w:w="790" w:type="dxa"/>
          </w:tcPr>
          <w:p w14:paraId="3EBCBC75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6996B875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Ho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ja de </w:t>
            </w:r>
            <w:r>
              <w:rPr>
                <w:rFonts w:ascii="Adelle Sans Light" w:hAnsi="Adelle Sans Light"/>
                <w:sz w:val="20"/>
                <w:szCs w:val="20"/>
              </w:rPr>
              <w:t>servicios emitida por Secretaría de Finanzas y A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dministración (vigencia 4 meses )</w:t>
            </w:r>
          </w:p>
        </w:tc>
      </w:tr>
      <w:tr w:rsidR="00C80A44" w:rsidRPr="00925DFD" w14:paraId="2A4F9F6F" w14:textId="77777777" w:rsidTr="00D51A64">
        <w:tc>
          <w:tcPr>
            <w:tcW w:w="790" w:type="dxa"/>
          </w:tcPr>
          <w:p w14:paraId="6EA43F34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2E19AEB2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I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dentificación del b</w:t>
            </w:r>
            <w:r>
              <w:rPr>
                <w:rFonts w:ascii="Adelle Sans Light" w:hAnsi="Adelle Sans Light"/>
                <w:sz w:val="20"/>
                <w:szCs w:val="20"/>
              </w:rPr>
              <w:t>eneficiario y finado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1 notariada y 2 copias de cada uno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</w:p>
        </w:tc>
      </w:tr>
      <w:tr w:rsidR="00C80A44" w:rsidRPr="00925DFD" w14:paraId="5FAA2372" w14:textId="77777777" w:rsidTr="00D51A64">
        <w:tc>
          <w:tcPr>
            <w:tcW w:w="790" w:type="dxa"/>
          </w:tcPr>
          <w:p w14:paraId="4BA424B7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73214D94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CURP Y RFC del beneficiario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1 original</w:t>
            </w:r>
            <w:r>
              <w:rPr>
                <w:rFonts w:ascii="Adelle Sans Light" w:hAnsi="Adelle Sans Light"/>
                <w:sz w:val="20"/>
                <w:szCs w:val="20"/>
              </w:rPr>
              <w:t xml:space="preserve"> notariado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 y 2 copias de cada uno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</w:p>
        </w:tc>
      </w:tr>
      <w:tr w:rsidR="00C80A44" w:rsidRPr="00925DFD" w14:paraId="465704EA" w14:textId="77777777" w:rsidTr="00D51A64">
        <w:tc>
          <w:tcPr>
            <w:tcW w:w="790" w:type="dxa"/>
          </w:tcPr>
          <w:p w14:paraId="1D1EAFD9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3D4CCCBB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A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cta de matrimonio actualizada </w:t>
            </w:r>
            <w:r>
              <w:rPr>
                <w:rFonts w:ascii="Adelle Sans Light" w:hAnsi="Adelle Sans Light"/>
                <w:sz w:val="20"/>
                <w:szCs w:val="20"/>
              </w:rPr>
              <w:t xml:space="preserve"> 1 original y 2 copias 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viudez)</w:t>
            </w:r>
          </w:p>
        </w:tc>
      </w:tr>
      <w:tr w:rsidR="00C80A44" w:rsidRPr="00925DFD" w14:paraId="09230F35" w14:textId="77777777" w:rsidTr="00D51A64">
        <w:tc>
          <w:tcPr>
            <w:tcW w:w="790" w:type="dxa"/>
          </w:tcPr>
          <w:p w14:paraId="13645CD4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0C49E000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Certificado de Declaración de B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eneficiarios </w:t>
            </w:r>
            <w:r>
              <w:rPr>
                <w:rFonts w:ascii="Adelle Sans Light" w:hAnsi="Adelle Sans Light"/>
                <w:sz w:val="20"/>
                <w:szCs w:val="20"/>
              </w:rPr>
              <w:t>expedida por el Tribunal de Conciliación y Arbitraje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1 notariado y 2 copias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.</w:t>
            </w:r>
          </w:p>
        </w:tc>
      </w:tr>
      <w:tr w:rsidR="00C80A44" w:rsidRPr="00925DFD" w14:paraId="74A4116C" w14:textId="77777777" w:rsidTr="00D51A64">
        <w:tc>
          <w:tcPr>
            <w:tcW w:w="790" w:type="dxa"/>
          </w:tcPr>
          <w:p w14:paraId="210B285E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441855E5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D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esignación de beneficiarios (</w:t>
            </w:r>
            <w:r>
              <w:rPr>
                <w:rFonts w:ascii="Adelle Sans Light" w:hAnsi="Adelle Sans Light"/>
                <w:sz w:val="20"/>
                <w:szCs w:val="20"/>
              </w:rPr>
              <w:t xml:space="preserve">póliza seguros 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notariada </w:t>
            </w:r>
            <w:r>
              <w:rPr>
                <w:rFonts w:ascii="Adelle Sans Light" w:hAnsi="Adelle Sans Light"/>
                <w:sz w:val="20"/>
                <w:szCs w:val="20"/>
              </w:rPr>
              <w:t>y 2 copias)</w:t>
            </w:r>
          </w:p>
        </w:tc>
      </w:tr>
    </w:tbl>
    <w:p w14:paraId="553D5744" w14:textId="77777777" w:rsidR="00C80A44" w:rsidRPr="00925DFD" w:rsidRDefault="00C80A44" w:rsidP="00C80A44">
      <w:pPr>
        <w:jc w:val="center"/>
        <w:rPr>
          <w:rFonts w:ascii="Adelle Sans Light" w:hAnsi="Adelle Sans Light"/>
          <w:sz w:val="20"/>
          <w:szCs w:val="20"/>
        </w:rPr>
      </w:pPr>
    </w:p>
    <w:p w14:paraId="2D49AF6F" w14:textId="77777777" w:rsidR="00C80A44" w:rsidRPr="00925DFD" w:rsidRDefault="00C80A44" w:rsidP="00C80A44">
      <w:pPr>
        <w:rPr>
          <w:rFonts w:ascii="Adelle Sans Light" w:hAnsi="Adelle Sans Light"/>
          <w:sz w:val="20"/>
          <w:szCs w:val="20"/>
        </w:rPr>
      </w:pPr>
    </w:p>
    <w:p w14:paraId="7EDC0618" w14:textId="77777777" w:rsidR="00C80A44" w:rsidRPr="00925DFD" w:rsidRDefault="00C80A44" w:rsidP="00C80A44">
      <w:pPr>
        <w:jc w:val="center"/>
        <w:rPr>
          <w:rFonts w:ascii="Adelle Sans Light" w:hAnsi="Adelle Sans Light"/>
          <w:sz w:val="20"/>
          <w:szCs w:val="20"/>
        </w:rPr>
      </w:pPr>
    </w:p>
    <w:p w14:paraId="369855FE" w14:textId="33A5ACDF" w:rsidR="0060094B" w:rsidRPr="00F83541" w:rsidRDefault="001C01FF" w:rsidP="00F83541">
      <w:bookmarkStart w:id="0" w:name="_GoBack"/>
      <w:bookmarkEnd w:id="0"/>
      <w:r>
        <w:rPr>
          <w:noProof/>
          <w:lang w:eastAsia="es-MX"/>
          <w14:ligatures w14:val="standardContextual"/>
        </w:rPr>
        <w:drawing>
          <wp:anchor distT="0" distB="0" distL="114300" distR="114300" simplePos="0" relativeHeight="251658240" behindDoc="1" locked="0" layoutInCell="0" allowOverlap="1" wp14:anchorId="0C6715CD" wp14:editId="00B4D03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11495" cy="5611495"/>
            <wp:effectExtent l="0" t="0" r="0" b="0"/>
            <wp:wrapNone/>
            <wp:docPr id="3" name="Imagen 3" descr="quetzalcoatl marca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52831423" descr="quetzalcoatl marca 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561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094B" w:rsidRPr="00F83541" w:rsidSect="003556C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56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25483" w14:textId="77777777" w:rsidR="00011A29" w:rsidRDefault="00011A29" w:rsidP="0019350E">
      <w:r>
        <w:separator/>
      </w:r>
    </w:p>
  </w:endnote>
  <w:endnote w:type="continuationSeparator" w:id="0">
    <w:p w14:paraId="5F1664AD" w14:textId="77777777" w:rsidR="00011A29" w:rsidRDefault="00011A29" w:rsidP="0019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837FF" w14:textId="1025D058" w:rsidR="00DB69CD" w:rsidRPr="000D5B17" w:rsidRDefault="001C01FF" w:rsidP="000D5B17">
    <w:pPr>
      <w:pStyle w:val="Piedepgina"/>
      <w:jc w:val="center"/>
      <w:rPr>
        <w:rFonts w:ascii="Gilroy" w:hAnsi="Gilroy" w:cs="Adobe Clean DC"/>
        <w:color w:val="000000"/>
        <w:kern w:val="0"/>
        <w:sz w:val="18"/>
        <w:szCs w:val="18"/>
        <w14:ligatures w14:val="none"/>
      </w:rPr>
    </w:pPr>
    <w:r>
      <w:rPr>
        <w:rFonts w:ascii="Gilroy" w:hAnsi="Gilroy" w:cs="Adobe Clean DC"/>
        <w:noProof/>
        <w:color w:val="000000"/>
        <w:sz w:val="18"/>
        <w:szCs w:val="18"/>
        <w:lang w:eastAsia="es-MX"/>
      </w:rPr>
      <w:drawing>
        <wp:anchor distT="0" distB="0" distL="114300" distR="114300" simplePos="0" relativeHeight="251663360" behindDoc="0" locked="0" layoutInCell="1" allowOverlap="1" wp14:anchorId="04F2A93E" wp14:editId="135AA2BC">
          <wp:simplePos x="0" y="0"/>
          <wp:positionH relativeFrom="column">
            <wp:posOffset>15240</wp:posOffset>
          </wp:positionH>
          <wp:positionV relativeFrom="paragraph">
            <wp:posOffset>-285750</wp:posOffset>
          </wp:positionV>
          <wp:extent cx="5612130" cy="6813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24" t="18421" r="17123" b="41229"/>
                  <a:stretch/>
                </pic:blipFill>
                <pic:spPr bwMode="auto">
                  <a:xfrm>
                    <a:off x="0" y="0"/>
                    <a:ext cx="561213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133BE8" wp14:editId="63711AD0">
              <wp:simplePos x="0" y="0"/>
              <wp:positionH relativeFrom="margin">
                <wp:align>left</wp:align>
              </wp:positionH>
              <wp:positionV relativeFrom="paragraph">
                <wp:posOffset>-521335</wp:posOffset>
              </wp:positionV>
              <wp:extent cx="5893435" cy="438150"/>
              <wp:effectExtent l="0" t="0" r="0" b="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343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2F3986" w14:textId="77777777" w:rsidR="005030BC" w:rsidRPr="00DF7FA7" w:rsidRDefault="005030BC" w:rsidP="005030B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</w:pPr>
                          <w:r w:rsidRPr="00DF7FA7"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  <w:t>Av. Jesús Reyes Heroles s/n colonia Nueva Aurora Puebla, Pue. C.P. 72070</w:t>
                          </w:r>
                          <w:r w:rsidRPr="00DF7FA7"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  <w:br/>
                            <w:t xml:space="preserve">Tel. (222) 2 29 69 00 Ext. 1170  </w:t>
                          </w:r>
                          <w:hyperlink r:id="rId2" w:history="1">
                            <w:r w:rsidRPr="00DF7FA7">
                              <w:rPr>
                                <w:rStyle w:val="Hipervnculo"/>
                                <w:rFonts w:ascii="Gilroy" w:hAnsi="Gilroy" w:cs="Adobe Clean DC"/>
                                <w:sz w:val="20"/>
                                <w:szCs w:val="18"/>
                              </w:rPr>
                              <w:t>drh.gestoria@seppue.gob.mx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33BE8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0;margin-top:-41.05pt;width:464.05pt;height:34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29KgQIAAGsFAAAOAAAAZHJzL2Uyb0RvYy54bWysVEtPGzEQvlfqf7B8L5uQhELEBqVBVJUQ&#10;oELF2fHaZFWvx7WdZOmv72fvJqS0F6pedscz37wf5xdtY9hG+VCTLfnwaMCZspKq2j6V/NvD1YdT&#10;zkIUthKGrCr5swr8Yvb+3fnWTdUxrchUyjMYsWG6dSVfxeimRRHkSjUiHJFTFkJNvhERT/9UVF5s&#10;Yb0xxfFgcFJsyVfOk1QhgHvZCfks29dayXirdVCRmZIjtpi/Pn+X6VvMzsX0yQu3qmUfhviHKBpR&#10;Wzjdm7oUUbC1r/8w1dTSUyAdjyQ1BWldS5VzQDbDwats7lfCqZwLihPcvkzh/5mVN5s7z+oKvZtw&#10;ZkWDHi3WovLEKsWiaiMxSFCmrQtToO8d8LH9RC1UdvwAZsq+1b5Jf+TFIEfBn/dFhikmwZycno3G&#10;IziTkI1Hp8NJ7kLxou18iJ8VNSwRJfdoYq6t2FyHiEgA3UGSM0tXtTG5kcaybclPRjD5mwQaxiaO&#10;yiPRm0kZdZFnKj4blTDGflUaJckJJEYeRrUwnm0ExkhIqWzMuWe7QCeURhBvUezxL1G9RbnLY+eZ&#10;bNwrN7Uln7N/FXb1fRey7vAo5EHeiYztsu07vaTqGY321G1McPKqRjeuRYh3wmNF0FusfbzFRxtC&#10;1amnOFuR//k3fsJjciHlbIuVK3n4sRZecWa+WMz02XA8TjuaH+PJx2M8/KFkeSix62ZBaMcQB8bJ&#10;TCZ8NDtSe2oecR3myStEwkr4LnnckYvYHQJcF6nm8wzCVjoRr+29k8l06k6atYf2UXjXD2Taihva&#10;LaeYvprLDps0Lc3XkXSdhzYVuKtqX3hsdJ7l/vqkk3H4zqiXGzn7BQAA//8DAFBLAwQUAAYACAAA&#10;ACEAOCsu6t8AAAAIAQAADwAAAGRycy9kb3ducmV2LnhtbEyPT0vDQBDF74LfYRnBW7tJRIkxm1IC&#10;RRA9tPbibZKdJsH9E7PbNvrpHU/2NjPv8eb3ytVsjTjRFAbvFKTLBAS51uvBdQr275tFDiJEdBqN&#10;d6TgmwKsquurEgvtz25Lp13sBIe4UKCCPsaxkDK0PVkMSz+SY+3gJ4uR16mTesIzh1sjsyR5kBYH&#10;xx96HKnuqf3cHa2Cl3rzhtsms/mPqZ9fD+vxa/9xr9Ttzbx+AhFpjv9m+MNndKiYqfFHp4MwCrhI&#10;VLDIsxQEy49ZzkPDl/QuBVmV8rJA9QsAAP//AwBQSwECLQAUAAYACAAAACEAtoM4kv4AAADhAQAA&#10;EwAAAAAAAAAAAAAAAAAAAAAAW0NvbnRlbnRfVHlwZXNdLnhtbFBLAQItABQABgAIAAAAIQA4/SH/&#10;1gAAAJQBAAALAAAAAAAAAAAAAAAAAC8BAABfcmVscy8ucmVsc1BLAQItABQABgAIAAAAIQAZ029K&#10;gQIAAGsFAAAOAAAAAAAAAAAAAAAAAC4CAABkcnMvZTJvRG9jLnhtbFBLAQItABQABgAIAAAAIQA4&#10;Ky7q3wAAAAgBAAAPAAAAAAAAAAAAAAAAANsEAABkcnMvZG93bnJldi54bWxQSwUGAAAAAAQABADz&#10;AAAA5wUAAAAA&#10;" filled="f" stroked="f" strokeweight=".5pt">
              <v:textbox>
                <w:txbxContent>
                  <w:p w14:paraId="792F3986" w14:textId="77777777" w:rsidR="005030BC" w:rsidRPr="00DF7FA7" w:rsidRDefault="005030BC" w:rsidP="005030B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</w:pPr>
                    <w:r w:rsidRPr="00DF7FA7"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  <w:t>Av. Jesús Reyes Heroles s/n colonia Nueva Aurora Puebla, Pue. C.P. 72070</w:t>
                    </w:r>
                    <w:r w:rsidRPr="00DF7FA7"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  <w:br/>
                      <w:t xml:space="preserve">Tel. (222) 2 29 69 00 Ext. 1170  </w:t>
                    </w:r>
                    <w:hyperlink r:id="rId3" w:history="1">
                      <w:r w:rsidRPr="00DF7FA7">
                        <w:rPr>
                          <w:rStyle w:val="Hipervnculo"/>
                          <w:rFonts w:ascii="Gilroy" w:hAnsi="Gilroy" w:cs="Adobe Clean DC"/>
                          <w:sz w:val="20"/>
                          <w:szCs w:val="18"/>
                        </w:rPr>
                        <w:t>drh.gestoria@seppue.gob.mx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51E91" w14:textId="77777777" w:rsidR="00011A29" w:rsidRDefault="00011A29" w:rsidP="0019350E">
      <w:r>
        <w:separator/>
      </w:r>
    </w:p>
  </w:footnote>
  <w:footnote w:type="continuationSeparator" w:id="0">
    <w:p w14:paraId="290BA00B" w14:textId="77777777" w:rsidR="00011A29" w:rsidRDefault="00011A29" w:rsidP="0019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EA92" w14:textId="43BBDDB7" w:rsidR="00DB69CD" w:rsidRDefault="00011A29">
    <w:pPr>
      <w:pStyle w:val="Encabezado"/>
    </w:pPr>
    <w:r>
      <w:rPr>
        <w:noProof/>
      </w:rPr>
      <w:pict w14:anchorId="19358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7" o:spid="_x0000_s2053" type="#_x0000_t75" style="position:absolute;margin-left:0;margin-top:0;width:554.15pt;height:431.1pt;z-index:-251657216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88E6" w14:textId="5A9646EB" w:rsidR="00DB69CD" w:rsidRPr="0019350E" w:rsidRDefault="001C01FF" w:rsidP="00E732C1">
    <w:pPr>
      <w:pStyle w:val="Encabezado"/>
      <w:tabs>
        <w:tab w:val="clear" w:pos="8838"/>
      </w:tabs>
      <w:ind w:hanging="993"/>
    </w:pPr>
    <w:r>
      <w:rPr>
        <w:noProof/>
        <w:lang w:eastAsia="es-MX"/>
      </w:rPr>
      <w:drawing>
        <wp:inline distT="0" distB="0" distL="0" distR="0" wp14:anchorId="45A75D03" wp14:editId="77947D20">
          <wp:extent cx="6724650" cy="74358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69CD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91491" w14:textId="26F83945" w:rsidR="00DB69CD" w:rsidRDefault="00011A29">
    <w:pPr>
      <w:pStyle w:val="Encabezado"/>
    </w:pPr>
    <w:r>
      <w:rPr>
        <w:noProof/>
      </w:rPr>
      <w:pict w14:anchorId="1BB9D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6" o:spid="_x0000_s2052" type="#_x0000_t75" style="position:absolute;margin-left:0;margin-top:0;width:554.15pt;height:431.1pt;z-index:-251658240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D19"/>
    <w:multiLevelType w:val="hybridMultilevel"/>
    <w:tmpl w:val="98487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C8F"/>
    <w:multiLevelType w:val="hybridMultilevel"/>
    <w:tmpl w:val="8ECA5B5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572B26"/>
    <w:multiLevelType w:val="hybridMultilevel"/>
    <w:tmpl w:val="39ACE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303"/>
    <w:multiLevelType w:val="hybridMultilevel"/>
    <w:tmpl w:val="7C08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4EE0"/>
    <w:multiLevelType w:val="hybridMultilevel"/>
    <w:tmpl w:val="47C6C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4E2"/>
    <w:multiLevelType w:val="hybridMultilevel"/>
    <w:tmpl w:val="88525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11F3"/>
    <w:multiLevelType w:val="hybridMultilevel"/>
    <w:tmpl w:val="A926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641"/>
    <w:multiLevelType w:val="hybridMultilevel"/>
    <w:tmpl w:val="1B36518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4F1C91"/>
    <w:multiLevelType w:val="hybridMultilevel"/>
    <w:tmpl w:val="371C93EE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346DF"/>
    <w:multiLevelType w:val="hybridMultilevel"/>
    <w:tmpl w:val="3DB80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1908"/>
    <w:multiLevelType w:val="hybridMultilevel"/>
    <w:tmpl w:val="CFDA882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8E1E98"/>
    <w:multiLevelType w:val="hybridMultilevel"/>
    <w:tmpl w:val="A93A8794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953AC"/>
    <w:multiLevelType w:val="hybridMultilevel"/>
    <w:tmpl w:val="8ECA5B50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3645FC"/>
    <w:multiLevelType w:val="hybridMultilevel"/>
    <w:tmpl w:val="4920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4593"/>
    <w:multiLevelType w:val="hybridMultilevel"/>
    <w:tmpl w:val="9294A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D5A50"/>
    <w:multiLevelType w:val="hybridMultilevel"/>
    <w:tmpl w:val="FA124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41843"/>
    <w:multiLevelType w:val="hybridMultilevel"/>
    <w:tmpl w:val="A02E8DD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F56468"/>
    <w:multiLevelType w:val="hybridMultilevel"/>
    <w:tmpl w:val="6DC2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3740"/>
    <w:multiLevelType w:val="hybridMultilevel"/>
    <w:tmpl w:val="9848963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2747"/>
    <w:multiLevelType w:val="hybridMultilevel"/>
    <w:tmpl w:val="13A4D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62D82"/>
    <w:multiLevelType w:val="hybridMultilevel"/>
    <w:tmpl w:val="1520C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D0282"/>
    <w:multiLevelType w:val="hybridMultilevel"/>
    <w:tmpl w:val="BD10B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E0C84"/>
    <w:multiLevelType w:val="hybridMultilevel"/>
    <w:tmpl w:val="C8CE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D1354"/>
    <w:multiLevelType w:val="hybridMultilevel"/>
    <w:tmpl w:val="7194A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1111E"/>
    <w:multiLevelType w:val="hybridMultilevel"/>
    <w:tmpl w:val="D7E63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76030"/>
    <w:multiLevelType w:val="hybridMultilevel"/>
    <w:tmpl w:val="1918348E"/>
    <w:lvl w:ilvl="0" w:tplc="3F5E5E9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3"/>
  </w:num>
  <w:num w:numId="5">
    <w:abstractNumId w:val="14"/>
  </w:num>
  <w:num w:numId="6">
    <w:abstractNumId w:val="23"/>
  </w:num>
  <w:num w:numId="7">
    <w:abstractNumId w:val="5"/>
  </w:num>
  <w:num w:numId="8">
    <w:abstractNumId w:val="20"/>
  </w:num>
  <w:num w:numId="9">
    <w:abstractNumId w:val="9"/>
  </w:num>
  <w:num w:numId="10">
    <w:abstractNumId w:val="13"/>
  </w:num>
  <w:num w:numId="11">
    <w:abstractNumId w:val="11"/>
  </w:num>
  <w:num w:numId="12">
    <w:abstractNumId w:val="25"/>
  </w:num>
  <w:num w:numId="13">
    <w:abstractNumId w:val="7"/>
  </w:num>
  <w:num w:numId="14">
    <w:abstractNumId w:val="10"/>
  </w:num>
  <w:num w:numId="15">
    <w:abstractNumId w:val="16"/>
  </w:num>
  <w:num w:numId="16">
    <w:abstractNumId w:val="18"/>
  </w:num>
  <w:num w:numId="17">
    <w:abstractNumId w:val="12"/>
  </w:num>
  <w:num w:numId="18">
    <w:abstractNumId w:val="1"/>
  </w:num>
  <w:num w:numId="19">
    <w:abstractNumId w:val="8"/>
  </w:num>
  <w:num w:numId="20">
    <w:abstractNumId w:val="24"/>
  </w:num>
  <w:num w:numId="21">
    <w:abstractNumId w:val="6"/>
  </w:num>
  <w:num w:numId="22">
    <w:abstractNumId w:val="0"/>
  </w:num>
  <w:num w:numId="23">
    <w:abstractNumId w:val="4"/>
  </w:num>
  <w:num w:numId="24">
    <w:abstractNumId w:val="17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0E"/>
    <w:rsid w:val="00011A29"/>
    <w:rsid w:val="000321C5"/>
    <w:rsid w:val="000D5B17"/>
    <w:rsid w:val="00122402"/>
    <w:rsid w:val="00142401"/>
    <w:rsid w:val="00144C02"/>
    <w:rsid w:val="00156C03"/>
    <w:rsid w:val="00165FB4"/>
    <w:rsid w:val="0019350E"/>
    <w:rsid w:val="001A4ED4"/>
    <w:rsid w:val="001A5D86"/>
    <w:rsid w:val="001C01FF"/>
    <w:rsid w:val="00206304"/>
    <w:rsid w:val="00206AC0"/>
    <w:rsid w:val="00222470"/>
    <w:rsid w:val="0023441D"/>
    <w:rsid w:val="00257C5E"/>
    <w:rsid w:val="00283494"/>
    <w:rsid w:val="00286281"/>
    <w:rsid w:val="002866F5"/>
    <w:rsid w:val="002A7F8B"/>
    <w:rsid w:val="002C1529"/>
    <w:rsid w:val="002C52A5"/>
    <w:rsid w:val="002F34C6"/>
    <w:rsid w:val="00302CA4"/>
    <w:rsid w:val="00313B34"/>
    <w:rsid w:val="00322B6D"/>
    <w:rsid w:val="00333FB3"/>
    <w:rsid w:val="003556C0"/>
    <w:rsid w:val="003B15AA"/>
    <w:rsid w:val="003B60A2"/>
    <w:rsid w:val="003C3430"/>
    <w:rsid w:val="003F0347"/>
    <w:rsid w:val="00405372"/>
    <w:rsid w:val="00413E87"/>
    <w:rsid w:val="00415CAC"/>
    <w:rsid w:val="00436A92"/>
    <w:rsid w:val="00441B32"/>
    <w:rsid w:val="004447DE"/>
    <w:rsid w:val="004A5D14"/>
    <w:rsid w:val="004D669F"/>
    <w:rsid w:val="004E3B66"/>
    <w:rsid w:val="005030BC"/>
    <w:rsid w:val="0053112A"/>
    <w:rsid w:val="00543939"/>
    <w:rsid w:val="005561F7"/>
    <w:rsid w:val="005902B0"/>
    <w:rsid w:val="005A44B2"/>
    <w:rsid w:val="005C1A9E"/>
    <w:rsid w:val="005C2BC5"/>
    <w:rsid w:val="005D5867"/>
    <w:rsid w:val="005E6ABD"/>
    <w:rsid w:val="0060094B"/>
    <w:rsid w:val="00616440"/>
    <w:rsid w:val="006508A9"/>
    <w:rsid w:val="00661291"/>
    <w:rsid w:val="00665162"/>
    <w:rsid w:val="00692D2A"/>
    <w:rsid w:val="006A0825"/>
    <w:rsid w:val="006B498D"/>
    <w:rsid w:val="006D2AB6"/>
    <w:rsid w:val="0072201D"/>
    <w:rsid w:val="007674E3"/>
    <w:rsid w:val="007717B2"/>
    <w:rsid w:val="00774510"/>
    <w:rsid w:val="00774C0E"/>
    <w:rsid w:val="007A719A"/>
    <w:rsid w:val="007C2D90"/>
    <w:rsid w:val="007D684D"/>
    <w:rsid w:val="00802898"/>
    <w:rsid w:val="008203D7"/>
    <w:rsid w:val="008227B5"/>
    <w:rsid w:val="008318CE"/>
    <w:rsid w:val="008949B8"/>
    <w:rsid w:val="008A12B0"/>
    <w:rsid w:val="008A4CB0"/>
    <w:rsid w:val="00904B63"/>
    <w:rsid w:val="00906B9E"/>
    <w:rsid w:val="00906F72"/>
    <w:rsid w:val="00925FB3"/>
    <w:rsid w:val="00933EB6"/>
    <w:rsid w:val="00951819"/>
    <w:rsid w:val="009A04FC"/>
    <w:rsid w:val="009A62C9"/>
    <w:rsid w:val="009C0D08"/>
    <w:rsid w:val="009C7618"/>
    <w:rsid w:val="009E79FD"/>
    <w:rsid w:val="00A128FA"/>
    <w:rsid w:val="00A5667C"/>
    <w:rsid w:val="00AA47B0"/>
    <w:rsid w:val="00AF5996"/>
    <w:rsid w:val="00AF71E3"/>
    <w:rsid w:val="00B36F0F"/>
    <w:rsid w:val="00B75C59"/>
    <w:rsid w:val="00B97B0E"/>
    <w:rsid w:val="00BA4819"/>
    <w:rsid w:val="00BB0E46"/>
    <w:rsid w:val="00BC58B5"/>
    <w:rsid w:val="00BF0237"/>
    <w:rsid w:val="00BF5053"/>
    <w:rsid w:val="00C373CB"/>
    <w:rsid w:val="00C409D4"/>
    <w:rsid w:val="00C67DE4"/>
    <w:rsid w:val="00C80A44"/>
    <w:rsid w:val="00C95DA1"/>
    <w:rsid w:val="00CA775A"/>
    <w:rsid w:val="00CC5B9E"/>
    <w:rsid w:val="00CE6B01"/>
    <w:rsid w:val="00CF3CC8"/>
    <w:rsid w:val="00CF637F"/>
    <w:rsid w:val="00D04D09"/>
    <w:rsid w:val="00D24C9D"/>
    <w:rsid w:val="00D67C66"/>
    <w:rsid w:val="00D73C08"/>
    <w:rsid w:val="00D83863"/>
    <w:rsid w:val="00D91CE9"/>
    <w:rsid w:val="00DB3FCE"/>
    <w:rsid w:val="00DB69CD"/>
    <w:rsid w:val="00DE22A3"/>
    <w:rsid w:val="00DE2EC1"/>
    <w:rsid w:val="00DE542D"/>
    <w:rsid w:val="00E56277"/>
    <w:rsid w:val="00E66A7A"/>
    <w:rsid w:val="00E732C1"/>
    <w:rsid w:val="00E74795"/>
    <w:rsid w:val="00EB58E5"/>
    <w:rsid w:val="00EC2146"/>
    <w:rsid w:val="00EE2220"/>
    <w:rsid w:val="00EF725C"/>
    <w:rsid w:val="00F02DFE"/>
    <w:rsid w:val="00F205B8"/>
    <w:rsid w:val="00F25118"/>
    <w:rsid w:val="00F260AB"/>
    <w:rsid w:val="00F6423F"/>
    <w:rsid w:val="00F83541"/>
    <w:rsid w:val="00F93A7B"/>
    <w:rsid w:val="00FA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3A30FA9"/>
  <w15:chartTrackingRefBased/>
  <w15:docId w15:val="{C3EFC47B-4016-624E-B005-8121C4E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C1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6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350E"/>
  </w:style>
  <w:style w:type="paragraph" w:styleId="Piedepgina">
    <w:name w:val="footer"/>
    <w:basedOn w:val="Normal"/>
    <w:link w:val="Piedepgina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350E"/>
  </w:style>
  <w:style w:type="paragraph" w:styleId="Prrafodelista">
    <w:name w:val="List Paragraph"/>
    <w:basedOn w:val="Normal"/>
    <w:uiPriority w:val="34"/>
    <w:qFormat/>
    <w:rsid w:val="00904B6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302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1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44B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A44B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06F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3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49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494"/>
    <w:rPr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6009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h.gestoria@seppue.gob.mx" TargetMode="External"/><Relationship Id="rId2" Type="http://schemas.openxmlformats.org/officeDocument/2006/relationships/hyperlink" Target="mailto:drh.gestoria@seppue.gob.mx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F9017F-C6F9-4A91-A8D1-010F8D34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ECI-SEP-915</cp:lastModifiedBy>
  <cp:revision>2</cp:revision>
  <cp:lastPrinted>2025-01-24T21:28:00Z</cp:lastPrinted>
  <dcterms:created xsi:type="dcterms:W3CDTF">2025-06-24T19:47:00Z</dcterms:created>
  <dcterms:modified xsi:type="dcterms:W3CDTF">2025-06-24T19:47:00Z</dcterms:modified>
</cp:coreProperties>
</file>